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8F6" w:rsidRDefault="000D58F6" w:rsidP="000D58F6">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Algemene voorwaarden van Floors in Style </w:t>
      </w:r>
    </w:p>
    <w:p w:rsidR="000D58F6" w:rsidRDefault="00076F41" w:rsidP="000D58F6">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Schalkhaar 01-06-2016</w:t>
      </w:r>
    </w:p>
    <w:p w:rsidR="00076F41" w:rsidRPr="000D58F6" w:rsidRDefault="00076F41" w:rsidP="000D58F6">
      <w:pPr>
        <w:widowControl w:val="0"/>
        <w:autoSpaceDE w:val="0"/>
        <w:autoSpaceDN w:val="0"/>
        <w:adjustRightInd w:val="0"/>
        <w:rPr>
          <w:rFonts w:ascii="Times New Roman" w:hAnsi="Times New Roman" w:cs="Times New Roman"/>
          <w:sz w:val="22"/>
          <w:szCs w:val="22"/>
          <w:lang w:val="en-US"/>
        </w:rPr>
      </w:pPr>
      <w:bookmarkStart w:id="0" w:name="_GoBack"/>
      <w:bookmarkEnd w:id="0"/>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Artikel 1 Toepassing Algemene Voorwaarden</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a. Deze voorwaarden gelden nadat zij door een der partijen van toepassing zijn verklaard op een offerte of een</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overeenkomst</w:t>
      </w:r>
      <w:proofErr w:type="gramEnd"/>
      <w:r w:rsidRPr="000D58F6">
        <w:rPr>
          <w:rFonts w:ascii="Times New Roman" w:hAnsi="Times New Roman" w:cs="Times New Roman"/>
          <w:sz w:val="22"/>
          <w:szCs w:val="22"/>
          <w:lang w:val="en-US"/>
        </w:rPr>
        <w:t xml:space="preserve"> voor de leve</w:t>
      </w:r>
      <w:r>
        <w:rPr>
          <w:rFonts w:ascii="Times New Roman" w:hAnsi="Times New Roman" w:cs="Times New Roman"/>
          <w:sz w:val="22"/>
          <w:szCs w:val="22"/>
          <w:lang w:val="en-US"/>
        </w:rPr>
        <w:t>ring en applicatie van een Floors in Style</w:t>
      </w:r>
      <w:r w:rsidRPr="000D58F6">
        <w:rPr>
          <w:rFonts w:ascii="Times New Roman" w:hAnsi="Times New Roman" w:cs="Times New Roman"/>
          <w:sz w:val="22"/>
          <w:szCs w:val="22"/>
          <w:lang w:val="en-US"/>
        </w:rPr>
        <w:t xml:space="preserve"> product. Deze voorwaarden gelden eveneens voor</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alle</w:t>
      </w:r>
      <w:proofErr w:type="gramEnd"/>
      <w:r w:rsidRPr="000D58F6">
        <w:rPr>
          <w:rFonts w:ascii="Times New Roman" w:hAnsi="Times New Roman" w:cs="Times New Roman"/>
          <w:sz w:val="22"/>
          <w:szCs w:val="22"/>
          <w:lang w:val="en-US"/>
        </w:rPr>
        <w:t xml:space="preserve"> uit die overeenkomst voortvloeiende overeenkomsten.</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b. Afwijkingen van deze algemene voorwaarden of aanvullingen daarop zijn slechts geldig voor zover deze tijdig en</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schriftelijk</w:t>
      </w:r>
      <w:proofErr w:type="gramEnd"/>
      <w:r w:rsidRPr="000D58F6">
        <w:rPr>
          <w:rFonts w:ascii="Times New Roman" w:hAnsi="Times New Roman" w:cs="Times New Roman"/>
          <w:sz w:val="22"/>
          <w:szCs w:val="22"/>
          <w:lang w:val="en-US"/>
        </w:rPr>
        <w:t xml:space="preserve"> zijn overeengekomen.</w:t>
      </w:r>
    </w:p>
    <w:p w:rsidR="000D58F6" w:rsidRDefault="000D58F6" w:rsidP="000D58F6">
      <w:pPr>
        <w:widowControl w:val="0"/>
        <w:autoSpaceDE w:val="0"/>
        <w:autoSpaceDN w:val="0"/>
        <w:adjustRightInd w:val="0"/>
        <w:rPr>
          <w:rFonts w:ascii="Times New Roman" w:hAnsi="Times New Roman" w:cs="Times New Roman"/>
          <w:sz w:val="22"/>
          <w:szCs w:val="22"/>
          <w:lang w:val="en-US"/>
        </w:rPr>
      </w:pP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Artikel 2 Offerte</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 xml:space="preserve">a. De in de offerte opgegeven prijzen zijn </w:t>
      </w:r>
      <w:r>
        <w:rPr>
          <w:rFonts w:ascii="Times New Roman" w:hAnsi="Times New Roman" w:cs="Times New Roman"/>
          <w:sz w:val="22"/>
          <w:szCs w:val="22"/>
          <w:lang w:val="en-US"/>
        </w:rPr>
        <w:t>bindend gedurende 30 dagen.</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b. De prijsopgave in de offertes is gebaseerd op de aanname dat de ruimtes en de ondergronden, waarop of</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Pr>
          <w:rFonts w:ascii="Times New Roman" w:hAnsi="Times New Roman" w:cs="Times New Roman"/>
          <w:sz w:val="22"/>
          <w:szCs w:val="22"/>
          <w:lang w:val="en-US"/>
        </w:rPr>
        <w:t>waaraan</w:t>
      </w:r>
      <w:proofErr w:type="gramEnd"/>
      <w:r>
        <w:rPr>
          <w:rFonts w:ascii="Times New Roman" w:hAnsi="Times New Roman" w:cs="Times New Roman"/>
          <w:sz w:val="22"/>
          <w:szCs w:val="22"/>
          <w:lang w:val="en-US"/>
        </w:rPr>
        <w:t xml:space="preserve"> Floors in Style</w:t>
      </w:r>
      <w:r w:rsidRPr="000D58F6">
        <w:rPr>
          <w:rFonts w:ascii="Times New Roman" w:hAnsi="Times New Roman" w:cs="Times New Roman"/>
          <w:sz w:val="22"/>
          <w:szCs w:val="22"/>
          <w:lang w:val="en-US"/>
        </w:rPr>
        <w:t xml:space="preserve"> haar producten aanbrengt, voldoen aan de eisen die zijn opgenomen in de artikelen 5 en 6 van</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Pr>
          <w:rFonts w:ascii="Times New Roman" w:hAnsi="Times New Roman" w:cs="Times New Roman"/>
          <w:sz w:val="22"/>
          <w:szCs w:val="22"/>
          <w:lang w:val="en-US"/>
        </w:rPr>
        <w:t>deze</w:t>
      </w:r>
      <w:proofErr w:type="gramEnd"/>
      <w:r>
        <w:rPr>
          <w:rFonts w:ascii="Times New Roman" w:hAnsi="Times New Roman" w:cs="Times New Roman"/>
          <w:sz w:val="22"/>
          <w:szCs w:val="22"/>
          <w:lang w:val="en-US"/>
        </w:rPr>
        <w:t xml:space="preserve"> voorwaarden.</w:t>
      </w:r>
      <w:r w:rsidRPr="000D58F6">
        <w:rPr>
          <w:rFonts w:ascii="Times New Roman" w:hAnsi="Times New Roman" w:cs="Times New Roman"/>
          <w:sz w:val="22"/>
          <w:szCs w:val="22"/>
          <w:lang w:val="en-US"/>
        </w:rPr>
        <w:t>De prijsopgave in de offerte is exclusief</w:t>
      </w:r>
      <w:r w:rsidR="005E1E07">
        <w:rPr>
          <w:rFonts w:ascii="Times New Roman" w:hAnsi="Times New Roman" w:cs="Times New Roman"/>
          <w:sz w:val="22"/>
          <w:szCs w:val="22"/>
          <w:lang w:val="en-US"/>
        </w:rPr>
        <w:t xml:space="preserve"> </w:t>
      </w:r>
      <w:r w:rsidRPr="000D58F6">
        <w:rPr>
          <w:rFonts w:ascii="Times New Roman" w:hAnsi="Times New Roman" w:cs="Times New Roman"/>
          <w:sz w:val="22"/>
          <w:szCs w:val="22"/>
          <w:lang w:val="en-US"/>
        </w:rPr>
        <w:t>eventueel nader overeen te komen meerwerk.</w:t>
      </w:r>
    </w:p>
    <w:p w:rsidR="000D58F6" w:rsidRPr="000D58F6" w:rsidRDefault="005E1E07" w:rsidP="000D58F6">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c.</w:t>
      </w:r>
      <w:r w:rsidR="000D58F6" w:rsidRPr="000D58F6">
        <w:rPr>
          <w:rFonts w:ascii="Times New Roman" w:hAnsi="Times New Roman" w:cs="Times New Roman"/>
          <w:sz w:val="22"/>
          <w:szCs w:val="22"/>
          <w:lang w:val="en-US"/>
        </w:rPr>
        <w:t xml:space="preserve"> De vierkante meterprijs is gebaseerd op staffelprijzen. Verandering in het aantal meters bij inmeting leidt</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daardoor</w:t>
      </w:r>
      <w:proofErr w:type="gramEnd"/>
      <w:r w:rsidRPr="000D58F6">
        <w:rPr>
          <w:rFonts w:ascii="Times New Roman" w:hAnsi="Times New Roman" w:cs="Times New Roman"/>
          <w:sz w:val="22"/>
          <w:szCs w:val="22"/>
          <w:lang w:val="en-US"/>
        </w:rPr>
        <w:t xml:space="preserve"> tot aanpassing in de vierkantemeterprijs van de opdracht. Een groter aantal vierkante meters </w:t>
      </w:r>
      <w:proofErr w:type="gramStart"/>
      <w:r w:rsidRPr="000D58F6">
        <w:rPr>
          <w:rFonts w:ascii="Times New Roman" w:hAnsi="Times New Roman" w:cs="Times New Roman"/>
          <w:sz w:val="22"/>
          <w:szCs w:val="22"/>
          <w:lang w:val="en-US"/>
        </w:rPr>
        <w:t>kan</w:t>
      </w:r>
      <w:proofErr w:type="gramEnd"/>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leiden</w:t>
      </w:r>
      <w:proofErr w:type="gramEnd"/>
      <w:r w:rsidRPr="000D58F6">
        <w:rPr>
          <w:rFonts w:ascii="Times New Roman" w:hAnsi="Times New Roman" w:cs="Times New Roman"/>
          <w:sz w:val="22"/>
          <w:szCs w:val="22"/>
          <w:lang w:val="en-US"/>
        </w:rPr>
        <w:t xml:space="preserve"> tot een lagere vierkante meterprijs en omgekeerd. Bij aanpassingen </w:t>
      </w:r>
      <w:proofErr w:type="gramStart"/>
      <w:r w:rsidRPr="000D58F6">
        <w:rPr>
          <w:rFonts w:ascii="Times New Roman" w:hAnsi="Times New Roman" w:cs="Times New Roman"/>
          <w:sz w:val="22"/>
          <w:szCs w:val="22"/>
          <w:lang w:val="en-US"/>
        </w:rPr>
        <w:t>na</w:t>
      </w:r>
      <w:proofErr w:type="gramEnd"/>
      <w:r w:rsidRPr="000D58F6">
        <w:rPr>
          <w:rFonts w:ascii="Times New Roman" w:hAnsi="Times New Roman" w:cs="Times New Roman"/>
          <w:sz w:val="22"/>
          <w:szCs w:val="22"/>
          <w:lang w:val="en-US"/>
        </w:rPr>
        <w:t xml:space="preserve"> inmeting van het werk wordt de</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staffelprijslijst</w:t>
      </w:r>
      <w:proofErr w:type="gramEnd"/>
      <w:r w:rsidRPr="000D58F6">
        <w:rPr>
          <w:rFonts w:ascii="Times New Roman" w:hAnsi="Times New Roman" w:cs="Times New Roman"/>
          <w:sz w:val="22"/>
          <w:szCs w:val="22"/>
          <w:lang w:val="en-US"/>
        </w:rPr>
        <w:t xml:space="preserve"> gehanteerd geldend op het moment van de oorspronkelijke overeenkomst. Eventuele acties en-/of</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kortingen</w:t>
      </w:r>
      <w:proofErr w:type="gramEnd"/>
      <w:r w:rsidRPr="000D58F6">
        <w:rPr>
          <w:rFonts w:ascii="Times New Roman" w:hAnsi="Times New Roman" w:cs="Times New Roman"/>
          <w:sz w:val="22"/>
          <w:szCs w:val="22"/>
          <w:lang w:val="en-US"/>
        </w:rPr>
        <w:t xml:space="preserve"> blijven van toepassing.</w:t>
      </w:r>
    </w:p>
    <w:p w:rsidR="005E1E07" w:rsidRDefault="005E1E07" w:rsidP="000D58F6">
      <w:pPr>
        <w:widowControl w:val="0"/>
        <w:autoSpaceDE w:val="0"/>
        <w:autoSpaceDN w:val="0"/>
        <w:adjustRightInd w:val="0"/>
        <w:rPr>
          <w:rFonts w:ascii="Times New Roman" w:hAnsi="Times New Roman" w:cs="Times New Roman"/>
          <w:sz w:val="22"/>
          <w:szCs w:val="22"/>
          <w:lang w:val="en-US"/>
        </w:rPr>
      </w:pP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Artikel 3 Annulering</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 xml:space="preserve">a. U kunt de overeenkomst binnen 72 uur </w:t>
      </w:r>
      <w:proofErr w:type="gramStart"/>
      <w:r w:rsidRPr="000D58F6">
        <w:rPr>
          <w:rFonts w:ascii="Times New Roman" w:hAnsi="Times New Roman" w:cs="Times New Roman"/>
          <w:sz w:val="22"/>
          <w:szCs w:val="22"/>
          <w:lang w:val="en-US"/>
        </w:rPr>
        <w:t>na</w:t>
      </w:r>
      <w:proofErr w:type="gramEnd"/>
      <w:r w:rsidRPr="000D58F6">
        <w:rPr>
          <w:rFonts w:ascii="Times New Roman" w:hAnsi="Times New Roman" w:cs="Times New Roman"/>
          <w:sz w:val="22"/>
          <w:szCs w:val="22"/>
          <w:lang w:val="en-US"/>
        </w:rPr>
        <w:t xml:space="preserve"> het versturen van de opdrachtbevestiging kosteloos annuleren.</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b. Bij annule</w:t>
      </w:r>
      <w:r w:rsidR="005E1E07">
        <w:rPr>
          <w:rFonts w:ascii="Times New Roman" w:hAnsi="Times New Roman" w:cs="Times New Roman"/>
          <w:sz w:val="22"/>
          <w:szCs w:val="22"/>
          <w:lang w:val="en-US"/>
        </w:rPr>
        <w:t xml:space="preserve">ring </w:t>
      </w:r>
      <w:proofErr w:type="gramStart"/>
      <w:r w:rsidR="005E1E07">
        <w:rPr>
          <w:rFonts w:ascii="Times New Roman" w:hAnsi="Times New Roman" w:cs="Times New Roman"/>
          <w:sz w:val="22"/>
          <w:szCs w:val="22"/>
          <w:lang w:val="en-US"/>
        </w:rPr>
        <w:t>na</w:t>
      </w:r>
      <w:proofErr w:type="gramEnd"/>
      <w:r w:rsidR="005E1E07">
        <w:rPr>
          <w:rFonts w:ascii="Times New Roman" w:hAnsi="Times New Roman" w:cs="Times New Roman"/>
          <w:sz w:val="22"/>
          <w:szCs w:val="22"/>
          <w:lang w:val="en-US"/>
        </w:rPr>
        <w:t xml:space="preserve"> die periode brengt Floors in Style</w:t>
      </w:r>
      <w:r w:rsidRPr="000D58F6">
        <w:rPr>
          <w:rFonts w:ascii="Times New Roman" w:hAnsi="Times New Roman" w:cs="Times New Roman"/>
          <w:sz w:val="22"/>
          <w:szCs w:val="22"/>
          <w:lang w:val="en-US"/>
        </w:rPr>
        <w:t xml:space="preserve"> 25% van de in de opdracht opgenomen prijs in rekening.</w:t>
      </w:r>
    </w:p>
    <w:p w:rsidR="005E1E07" w:rsidRDefault="005E1E07" w:rsidP="000D58F6">
      <w:pPr>
        <w:widowControl w:val="0"/>
        <w:autoSpaceDE w:val="0"/>
        <w:autoSpaceDN w:val="0"/>
        <w:adjustRightInd w:val="0"/>
        <w:rPr>
          <w:rFonts w:ascii="Times New Roman" w:hAnsi="Times New Roman" w:cs="Times New Roman"/>
          <w:sz w:val="22"/>
          <w:szCs w:val="22"/>
          <w:lang w:val="en-US"/>
        </w:rPr>
      </w:pP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Artikel 4 Kleur, Samenstelling en Uitvoering</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 xml:space="preserve">a. Bij de uitvoering van de werkzaamheden dient u rekening </w:t>
      </w:r>
      <w:proofErr w:type="gramStart"/>
      <w:r w:rsidRPr="000D58F6">
        <w:rPr>
          <w:rFonts w:ascii="Times New Roman" w:hAnsi="Times New Roman" w:cs="Times New Roman"/>
          <w:sz w:val="22"/>
          <w:szCs w:val="22"/>
          <w:lang w:val="en-US"/>
        </w:rPr>
        <w:t>te</w:t>
      </w:r>
      <w:proofErr w:type="gramEnd"/>
      <w:r w:rsidRPr="000D58F6">
        <w:rPr>
          <w:rFonts w:ascii="Times New Roman" w:hAnsi="Times New Roman" w:cs="Times New Roman"/>
          <w:sz w:val="22"/>
          <w:szCs w:val="22"/>
          <w:lang w:val="en-US"/>
        </w:rPr>
        <w:t xml:space="preserve"> houden met het v</w:t>
      </w:r>
      <w:r w:rsidR="005E1E07">
        <w:rPr>
          <w:rFonts w:ascii="Times New Roman" w:hAnsi="Times New Roman" w:cs="Times New Roman"/>
          <w:sz w:val="22"/>
          <w:szCs w:val="22"/>
          <w:lang w:val="en-US"/>
        </w:rPr>
        <w:t>olgende; in de vloeren die Floors in Style</w:t>
      </w:r>
    </w:p>
    <w:p w:rsidR="000D58F6" w:rsidRPr="000D58F6" w:rsidRDefault="005E1E07" w:rsidP="000D58F6">
      <w:pPr>
        <w:widowControl w:val="0"/>
        <w:autoSpaceDE w:val="0"/>
        <w:autoSpaceDN w:val="0"/>
        <w:adjustRightInd w:val="0"/>
        <w:rPr>
          <w:rFonts w:ascii="Times New Roman" w:hAnsi="Times New Roman" w:cs="Times New Roman"/>
          <w:sz w:val="22"/>
          <w:szCs w:val="22"/>
          <w:lang w:val="en-US"/>
        </w:rPr>
      </w:pPr>
      <w:proofErr w:type="gramStart"/>
      <w:r>
        <w:rPr>
          <w:rFonts w:ascii="Times New Roman" w:hAnsi="Times New Roman" w:cs="Times New Roman"/>
          <w:sz w:val="22"/>
          <w:szCs w:val="22"/>
          <w:lang w:val="en-US"/>
        </w:rPr>
        <w:lastRenderedPageBreak/>
        <w:t>maakt</w:t>
      </w:r>
      <w:proofErr w:type="gramEnd"/>
      <w:r w:rsidR="000D58F6" w:rsidRPr="000D58F6">
        <w:rPr>
          <w:rFonts w:ascii="Times New Roman" w:hAnsi="Times New Roman" w:cs="Times New Roman"/>
          <w:sz w:val="22"/>
          <w:szCs w:val="22"/>
          <w:lang w:val="en-US"/>
        </w:rPr>
        <w:t xml:space="preserve"> kunnen ten opzichte van getoonde monsters tijdens de totstandkoming van de overeenkomst:</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 xml:space="preserve">• </w:t>
      </w:r>
      <w:proofErr w:type="gramStart"/>
      <w:r w:rsidRPr="000D58F6">
        <w:rPr>
          <w:rFonts w:ascii="Times New Roman" w:hAnsi="Times New Roman" w:cs="Times New Roman"/>
          <w:sz w:val="22"/>
          <w:szCs w:val="22"/>
          <w:lang w:val="en-US"/>
        </w:rPr>
        <w:t>lichte</w:t>
      </w:r>
      <w:proofErr w:type="gramEnd"/>
      <w:r w:rsidRPr="000D58F6">
        <w:rPr>
          <w:rFonts w:ascii="Times New Roman" w:hAnsi="Times New Roman" w:cs="Times New Roman"/>
          <w:sz w:val="22"/>
          <w:szCs w:val="22"/>
          <w:lang w:val="en-US"/>
        </w:rPr>
        <w:t xml:space="preserve"> kleurverschillen voorkomen;</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 xml:space="preserve">• </w:t>
      </w:r>
      <w:proofErr w:type="gramStart"/>
      <w:r w:rsidRPr="000D58F6">
        <w:rPr>
          <w:rFonts w:ascii="Times New Roman" w:hAnsi="Times New Roman" w:cs="Times New Roman"/>
          <w:sz w:val="22"/>
          <w:szCs w:val="22"/>
          <w:lang w:val="en-US"/>
        </w:rPr>
        <w:t>glansverschillen</w:t>
      </w:r>
      <w:proofErr w:type="gramEnd"/>
      <w:r w:rsidRPr="000D58F6">
        <w:rPr>
          <w:rFonts w:ascii="Times New Roman" w:hAnsi="Times New Roman" w:cs="Times New Roman"/>
          <w:sz w:val="22"/>
          <w:szCs w:val="22"/>
          <w:lang w:val="en-US"/>
        </w:rPr>
        <w:t xml:space="preserve"> optreden;</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 xml:space="preserve">• </w:t>
      </w:r>
      <w:proofErr w:type="gramStart"/>
      <w:r w:rsidRPr="000D58F6">
        <w:rPr>
          <w:rFonts w:ascii="Times New Roman" w:hAnsi="Times New Roman" w:cs="Times New Roman"/>
          <w:sz w:val="22"/>
          <w:szCs w:val="22"/>
          <w:lang w:val="en-US"/>
        </w:rPr>
        <w:t>lichte</w:t>
      </w:r>
      <w:proofErr w:type="gramEnd"/>
      <w:r w:rsidRPr="000D58F6">
        <w:rPr>
          <w:rFonts w:ascii="Times New Roman" w:hAnsi="Times New Roman" w:cs="Times New Roman"/>
          <w:sz w:val="22"/>
          <w:szCs w:val="22"/>
          <w:lang w:val="en-US"/>
        </w:rPr>
        <w:t xml:space="preserve"> oneffenheden of aanzetten voorkomen;</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 xml:space="preserve">• </w:t>
      </w:r>
      <w:proofErr w:type="gramStart"/>
      <w:r w:rsidRPr="000D58F6">
        <w:rPr>
          <w:rFonts w:ascii="Times New Roman" w:hAnsi="Times New Roman" w:cs="Times New Roman"/>
          <w:sz w:val="22"/>
          <w:szCs w:val="22"/>
          <w:lang w:val="en-US"/>
        </w:rPr>
        <w:t>bij</w:t>
      </w:r>
      <w:proofErr w:type="gramEnd"/>
      <w:r w:rsidRPr="000D58F6">
        <w:rPr>
          <w:rFonts w:ascii="Times New Roman" w:hAnsi="Times New Roman" w:cs="Times New Roman"/>
          <w:sz w:val="22"/>
          <w:szCs w:val="22"/>
          <w:lang w:val="en-US"/>
        </w:rPr>
        <w:t xml:space="preserve"> scheurvorming in de ondergrond doortekening in de vorm van een ader voorkomen.</w:t>
      </w:r>
    </w:p>
    <w:p w:rsidR="000D58F6" w:rsidRPr="000D58F6" w:rsidRDefault="005E1E07" w:rsidP="000D58F6">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b. De door Floors in Style</w:t>
      </w:r>
      <w:r w:rsidR="000D58F6" w:rsidRPr="000D58F6">
        <w:rPr>
          <w:rFonts w:ascii="Times New Roman" w:hAnsi="Times New Roman" w:cs="Times New Roman"/>
          <w:sz w:val="22"/>
          <w:szCs w:val="22"/>
          <w:lang w:val="en-US"/>
        </w:rPr>
        <w:t xml:space="preserve"> opgegeven hoeveelheden materiaal, dikte van de vloer en afschot zijn gebaseerd op een vlakke</w:t>
      </w:r>
    </w:p>
    <w:p w:rsidR="000D58F6" w:rsidRPr="000D58F6" w:rsidRDefault="0031606E" w:rsidP="000D58F6">
      <w:pPr>
        <w:widowControl w:val="0"/>
        <w:autoSpaceDE w:val="0"/>
        <w:autoSpaceDN w:val="0"/>
        <w:adjustRightInd w:val="0"/>
        <w:rPr>
          <w:rFonts w:ascii="Times New Roman" w:hAnsi="Times New Roman" w:cs="Times New Roman"/>
          <w:sz w:val="22"/>
          <w:szCs w:val="22"/>
          <w:lang w:val="en-US"/>
        </w:rPr>
      </w:pPr>
      <w:proofErr w:type="gramStart"/>
      <w:r>
        <w:rPr>
          <w:rFonts w:ascii="Times New Roman" w:hAnsi="Times New Roman" w:cs="Times New Roman"/>
          <w:sz w:val="22"/>
          <w:szCs w:val="22"/>
          <w:lang w:val="en-US"/>
        </w:rPr>
        <w:t>en</w:t>
      </w:r>
      <w:proofErr w:type="gramEnd"/>
      <w:r>
        <w:rPr>
          <w:rFonts w:ascii="Times New Roman" w:hAnsi="Times New Roman" w:cs="Times New Roman"/>
          <w:sz w:val="22"/>
          <w:szCs w:val="22"/>
          <w:lang w:val="en-US"/>
        </w:rPr>
        <w:t xml:space="preserve"> strakke ondergrond. M</w:t>
      </w:r>
      <w:r w:rsidR="000D58F6" w:rsidRPr="000D58F6">
        <w:rPr>
          <w:rFonts w:ascii="Times New Roman" w:hAnsi="Times New Roman" w:cs="Times New Roman"/>
          <w:sz w:val="22"/>
          <w:szCs w:val="22"/>
          <w:lang w:val="en-US"/>
        </w:rPr>
        <w:t xml:space="preserve">onsters geven </w:t>
      </w:r>
      <w:r>
        <w:rPr>
          <w:rFonts w:ascii="Times New Roman" w:hAnsi="Times New Roman" w:cs="Times New Roman"/>
          <w:sz w:val="22"/>
          <w:szCs w:val="22"/>
          <w:lang w:val="en-US"/>
        </w:rPr>
        <w:t xml:space="preserve">slechts </w:t>
      </w:r>
      <w:r w:rsidR="000D58F6" w:rsidRPr="000D58F6">
        <w:rPr>
          <w:rFonts w:ascii="Times New Roman" w:hAnsi="Times New Roman" w:cs="Times New Roman"/>
          <w:sz w:val="22"/>
          <w:szCs w:val="22"/>
          <w:lang w:val="en-US"/>
        </w:rPr>
        <w:t>een (</w:t>
      </w:r>
      <w:proofErr w:type="gramStart"/>
      <w:r w:rsidR="000D58F6" w:rsidRPr="000D58F6">
        <w:rPr>
          <w:rFonts w:ascii="Times New Roman" w:hAnsi="Times New Roman" w:cs="Times New Roman"/>
          <w:sz w:val="22"/>
          <w:szCs w:val="22"/>
          <w:lang w:val="en-US"/>
        </w:rPr>
        <w:t>kleur)indicatie</w:t>
      </w:r>
      <w:proofErr w:type="gramEnd"/>
      <w:r w:rsidR="000D58F6" w:rsidRPr="000D58F6">
        <w:rPr>
          <w:rFonts w:ascii="Times New Roman" w:hAnsi="Times New Roman" w:cs="Times New Roman"/>
          <w:sz w:val="22"/>
          <w:szCs w:val="22"/>
          <w:lang w:val="en-US"/>
        </w:rPr>
        <w:t xml:space="preserve"> van de te plaatsen vloer. (</w:t>
      </w:r>
      <w:proofErr w:type="gramStart"/>
      <w:r w:rsidR="000D58F6" w:rsidRPr="000D58F6">
        <w:rPr>
          <w:rFonts w:ascii="Times New Roman" w:hAnsi="Times New Roman" w:cs="Times New Roman"/>
          <w:sz w:val="22"/>
          <w:szCs w:val="22"/>
          <w:lang w:val="en-US"/>
        </w:rPr>
        <w:t>Kleur)afwijkingen</w:t>
      </w:r>
      <w:proofErr w:type="gramEnd"/>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komen</w:t>
      </w:r>
      <w:proofErr w:type="gramEnd"/>
      <w:r w:rsidRPr="000D58F6">
        <w:rPr>
          <w:rFonts w:ascii="Times New Roman" w:hAnsi="Times New Roman" w:cs="Times New Roman"/>
          <w:sz w:val="22"/>
          <w:szCs w:val="22"/>
          <w:lang w:val="en-US"/>
        </w:rPr>
        <w:t xml:space="preserve"> voor en horen bij de aard van het type vloer. Oneffenheden in de vloer worden bij applicatie in beginsel</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gevolgd</w:t>
      </w:r>
      <w:proofErr w:type="gramEnd"/>
      <w:r w:rsidRPr="000D58F6">
        <w:rPr>
          <w:rFonts w:ascii="Times New Roman" w:hAnsi="Times New Roman" w:cs="Times New Roman"/>
          <w:sz w:val="22"/>
          <w:szCs w:val="22"/>
          <w:lang w:val="en-US"/>
        </w:rPr>
        <w:t xml:space="preserve"> en vormen onderdeel van het eindresultaat (van de vloer) tenzij in de overeenkomst het uitvlakken van</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oneffenheden</w:t>
      </w:r>
      <w:proofErr w:type="gramEnd"/>
      <w:r w:rsidRPr="000D58F6">
        <w:rPr>
          <w:rFonts w:ascii="Times New Roman" w:hAnsi="Times New Roman" w:cs="Times New Roman"/>
          <w:sz w:val="22"/>
          <w:szCs w:val="22"/>
          <w:lang w:val="en-US"/>
        </w:rPr>
        <w:t xml:space="preserve"> uitdrukkelijk is overeengekomen.</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c. UV-filters of alifatische kunststoffen bieden een hoge UV-bescherming en vertragen of verminderen verkleuring</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door</w:t>
      </w:r>
      <w:proofErr w:type="gramEnd"/>
      <w:r w:rsidRPr="000D58F6">
        <w:rPr>
          <w:rFonts w:ascii="Times New Roman" w:hAnsi="Times New Roman" w:cs="Times New Roman"/>
          <w:sz w:val="22"/>
          <w:szCs w:val="22"/>
          <w:lang w:val="en-US"/>
        </w:rPr>
        <w:t xml:space="preserve"> zonlicht. Uiteraard </w:t>
      </w:r>
      <w:proofErr w:type="gramStart"/>
      <w:r w:rsidRPr="000D58F6">
        <w:rPr>
          <w:rFonts w:ascii="Times New Roman" w:hAnsi="Times New Roman" w:cs="Times New Roman"/>
          <w:sz w:val="22"/>
          <w:szCs w:val="22"/>
          <w:lang w:val="en-US"/>
        </w:rPr>
        <w:t>kan</w:t>
      </w:r>
      <w:proofErr w:type="gramEnd"/>
      <w:r w:rsidRPr="000D58F6">
        <w:rPr>
          <w:rFonts w:ascii="Times New Roman" w:hAnsi="Times New Roman" w:cs="Times New Roman"/>
          <w:sz w:val="22"/>
          <w:szCs w:val="22"/>
          <w:lang w:val="en-US"/>
        </w:rPr>
        <w:t>, afhankelijk van de kleur, op den duur nog steeds een bepaalde mate van</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verkleuring</w:t>
      </w:r>
      <w:proofErr w:type="gramEnd"/>
      <w:r w:rsidRPr="000D58F6">
        <w:rPr>
          <w:rFonts w:ascii="Times New Roman" w:hAnsi="Times New Roman" w:cs="Times New Roman"/>
          <w:sz w:val="22"/>
          <w:szCs w:val="22"/>
          <w:lang w:val="en-US"/>
        </w:rPr>
        <w:t xml:space="preserve"> van de geleverde systemen optreden. Kleurvariatie </w:t>
      </w:r>
      <w:proofErr w:type="gramStart"/>
      <w:r w:rsidRPr="000D58F6">
        <w:rPr>
          <w:rFonts w:ascii="Times New Roman" w:hAnsi="Times New Roman" w:cs="Times New Roman"/>
          <w:sz w:val="22"/>
          <w:szCs w:val="22"/>
          <w:lang w:val="en-US"/>
        </w:rPr>
        <w:t>kan</w:t>
      </w:r>
      <w:proofErr w:type="gramEnd"/>
      <w:r w:rsidRPr="000D58F6">
        <w:rPr>
          <w:rFonts w:ascii="Times New Roman" w:hAnsi="Times New Roman" w:cs="Times New Roman"/>
          <w:sz w:val="22"/>
          <w:szCs w:val="22"/>
          <w:lang w:val="en-US"/>
        </w:rPr>
        <w:t xml:space="preserve"> ook optreden onder invloed van gebruik,</w:t>
      </w:r>
    </w:p>
    <w:p w:rsidR="000D58F6" w:rsidRPr="000D58F6" w:rsidRDefault="000D58F6" w:rsidP="0031606E">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slijtage</w:t>
      </w:r>
      <w:proofErr w:type="gramEnd"/>
      <w:r w:rsidRPr="000D58F6">
        <w:rPr>
          <w:rFonts w:ascii="Times New Roman" w:hAnsi="Times New Roman" w:cs="Times New Roman"/>
          <w:sz w:val="22"/>
          <w:szCs w:val="22"/>
          <w:lang w:val="en-US"/>
        </w:rPr>
        <w:t xml:space="preserve"> en onderhoud. </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 xml:space="preserve">d. Vanwege het vloeibare karakter van de gietvloer zal er altijd een lichte glooiing </w:t>
      </w:r>
      <w:proofErr w:type="gramStart"/>
      <w:r w:rsidRPr="000D58F6">
        <w:rPr>
          <w:rFonts w:ascii="Times New Roman" w:hAnsi="Times New Roman" w:cs="Times New Roman"/>
          <w:sz w:val="22"/>
          <w:szCs w:val="22"/>
          <w:lang w:val="en-US"/>
        </w:rPr>
        <w:t>te</w:t>
      </w:r>
      <w:proofErr w:type="gramEnd"/>
      <w:r w:rsidRPr="000D58F6">
        <w:rPr>
          <w:rFonts w:ascii="Times New Roman" w:hAnsi="Times New Roman" w:cs="Times New Roman"/>
          <w:sz w:val="22"/>
          <w:szCs w:val="22"/>
          <w:lang w:val="en-US"/>
        </w:rPr>
        <w:t xml:space="preserve"> zien zijn langs de plinten c.q.</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muur</w:t>
      </w:r>
      <w:proofErr w:type="gramEnd"/>
      <w:r w:rsidRPr="000D58F6">
        <w:rPr>
          <w:rFonts w:ascii="Times New Roman" w:hAnsi="Times New Roman" w:cs="Times New Roman"/>
          <w:sz w:val="22"/>
          <w:szCs w:val="22"/>
          <w:lang w:val="en-US"/>
        </w:rPr>
        <w:t xml:space="preserve">. </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 xml:space="preserve">e. </w:t>
      </w:r>
      <w:r w:rsidR="00EB24B1">
        <w:rPr>
          <w:rFonts w:ascii="Times New Roman" w:hAnsi="Times New Roman" w:cs="Times New Roman"/>
          <w:sz w:val="22"/>
          <w:szCs w:val="22"/>
          <w:lang w:val="en-US"/>
        </w:rPr>
        <w:t>Floors in Style</w:t>
      </w:r>
      <w:r w:rsidRPr="000D58F6">
        <w:rPr>
          <w:rFonts w:ascii="Times New Roman" w:hAnsi="Times New Roman" w:cs="Times New Roman"/>
          <w:sz w:val="22"/>
          <w:szCs w:val="22"/>
          <w:lang w:val="en-US"/>
        </w:rPr>
        <w:t xml:space="preserve"> vloersystemen worden op locatie op een werkvloer aangebracht. Ter plekke worden verschillende</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kleuren</w:t>
      </w:r>
      <w:proofErr w:type="gramEnd"/>
      <w:r w:rsidRPr="000D58F6">
        <w:rPr>
          <w:rFonts w:ascii="Times New Roman" w:hAnsi="Times New Roman" w:cs="Times New Roman"/>
          <w:sz w:val="22"/>
          <w:szCs w:val="22"/>
          <w:lang w:val="en-US"/>
        </w:rPr>
        <w:t xml:space="preserve"> gemengd en verdeeld over de vloer. Door het verdelen van het product over de ondervloer vindt verdere</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vermenging</w:t>
      </w:r>
      <w:proofErr w:type="gramEnd"/>
      <w:r w:rsidRPr="000D58F6">
        <w:rPr>
          <w:rFonts w:ascii="Times New Roman" w:hAnsi="Times New Roman" w:cs="Times New Roman"/>
          <w:sz w:val="22"/>
          <w:szCs w:val="22"/>
          <w:lang w:val="en-US"/>
        </w:rPr>
        <w:t xml:space="preserve"> van kleuren plaats. Deze werkwijze impliceert dat de uitstraling van de vloer op locatie wordt</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bepaald</w:t>
      </w:r>
      <w:proofErr w:type="gramEnd"/>
      <w:r w:rsidRPr="000D58F6">
        <w:rPr>
          <w:rFonts w:ascii="Times New Roman" w:hAnsi="Times New Roman" w:cs="Times New Roman"/>
          <w:sz w:val="22"/>
          <w:szCs w:val="22"/>
          <w:lang w:val="en-US"/>
        </w:rPr>
        <w:t xml:space="preserve"> en per project kan verschillen. Deze werkwijze impliceert tevens dat verschillen in uitstraling binnen een</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vloerdeel</w:t>
      </w:r>
      <w:proofErr w:type="gramEnd"/>
      <w:r w:rsidRPr="000D58F6">
        <w:rPr>
          <w:rFonts w:ascii="Times New Roman" w:hAnsi="Times New Roman" w:cs="Times New Roman"/>
          <w:sz w:val="22"/>
          <w:szCs w:val="22"/>
          <w:lang w:val="en-US"/>
        </w:rPr>
        <w:t xml:space="preserve"> en tussen verschillende vloerdelen en ruimten in hetzelfde project kunnen ontstaan. Dit resultaat past</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binnen</w:t>
      </w:r>
      <w:proofErr w:type="gramEnd"/>
      <w:r w:rsidRPr="000D58F6">
        <w:rPr>
          <w:rFonts w:ascii="Times New Roman" w:hAnsi="Times New Roman" w:cs="Times New Roman"/>
          <w:sz w:val="22"/>
          <w:szCs w:val="22"/>
          <w:lang w:val="en-US"/>
        </w:rPr>
        <w:t xml:space="preserve"> de aard van </w:t>
      </w:r>
      <w:r w:rsidR="00EB24B1">
        <w:rPr>
          <w:rFonts w:ascii="Times New Roman" w:hAnsi="Times New Roman" w:cs="Times New Roman"/>
          <w:sz w:val="22"/>
          <w:szCs w:val="22"/>
          <w:lang w:val="en-US"/>
        </w:rPr>
        <w:t xml:space="preserve">de producten van </w:t>
      </w:r>
      <w:r w:rsidRPr="000D58F6">
        <w:rPr>
          <w:rFonts w:ascii="Times New Roman" w:hAnsi="Times New Roman" w:cs="Times New Roman"/>
          <w:sz w:val="22"/>
          <w:szCs w:val="22"/>
          <w:lang w:val="en-US"/>
        </w:rPr>
        <w:t xml:space="preserve"> </w:t>
      </w:r>
      <w:r w:rsidR="00EB24B1">
        <w:rPr>
          <w:rFonts w:ascii="Times New Roman" w:hAnsi="Times New Roman" w:cs="Times New Roman"/>
          <w:sz w:val="22"/>
          <w:szCs w:val="22"/>
          <w:lang w:val="en-US"/>
        </w:rPr>
        <w:t>Floors in Style.</w:t>
      </w:r>
    </w:p>
    <w:p w:rsidR="000D58F6" w:rsidRDefault="000D58F6" w:rsidP="00EB24B1">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 xml:space="preserve">f. De vloer is niet bestand tegen </w:t>
      </w:r>
      <w:r w:rsidRPr="000D58F6">
        <w:rPr>
          <w:rFonts w:ascii="Times New Roman" w:hAnsi="Times New Roman" w:cs="Times New Roman"/>
          <w:sz w:val="22"/>
          <w:szCs w:val="22"/>
          <w:lang w:val="en-US"/>
        </w:rPr>
        <w:lastRenderedPageBreak/>
        <w:t xml:space="preserve">schuurmiddelen, zuren, </w:t>
      </w:r>
      <w:proofErr w:type="gramStart"/>
      <w:r w:rsidRPr="000D58F6">
        <w:rPr>
          <w:rFonts w:ascii="Times New Roman" w:hAnsi="Times New Roman" w:cs="Times New Roman"/>
          <w:sz w:val="22"/>
          <w:szCs w:val="22"/>
          <w:lang w:val="en-US"/>
        </w:rPr>
        <w:t>weekmakers</w:t>
      </w:r>
      <w:proofErr w:type="gramEnd"/>
      <w:r w:rsidRPr="000D58F6">
        <w:rPr>
          <w:rFonts w:ascii="Times New Roman" w:hAnsi="Times New Roman" w:cs="Times New Roman"/>
          <w:sz w:val="22"/>
          <w:szCs w:val="22"/>
          <w:lang w:val="en-US"/>
        </w:rPr>
        <w:t xml:space="preserve"> en kleurconcentraten. </w:t>
      </w:r>
    </w:p>
    <w:p w:rsidR="00EB24B1" w:rsidRPr="000D58F6" w:rsidRDefault="00EB24B1" w:rsidP="00EB24B1">
      <w:pPr>
        <w:widowControl w:val="0"/>
        <w:autoSpaceDE w:val="0"/>
        <w:autoSpaceDN w:val="0"/>
        <w:adjustRightInd w:val="0"/>
        <w:rPr>
          <w:rFonts w:ascii="Times New Roman" w:hAnsi="Times New Roman" w:cs="Times New Roman"/>
          <w:sz w:val="22"/>
          <w:szCs w:val="22"/>
          <w:lang w:val="en-US"/>
        </w:rPr>
      </w:pPr>
    </w:p>
    <w:p w:rsidR="000D58F6" w:rsidRDefault="000D58F6" w:rsidP="000D58F6">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 xml:space="preserve">Artikel 5 Verplichtingen van u </w:t>
      </w:r>
      <w:proofErr w:type="gramStart"/>
      <w:r w:rsidRPr="000D58F6">
        <w:rPr>
          <w:rFonts w:ascii="Times New Roman" w:hAnsi="Times New Roman" w:cs="Times New Roman"/>
          <w:sz w:val="22"/>
          <w:szCs w:val="22"/>
          <w:lang w:val="en-US"/>
        </w:rPr>
        <w:t>als</w:t>
      </w:r>
      <w:proofErr w:type="gramEnd"/>
      <w:r w:rsidRPr="000D58F6">
        <w:rPr>
          <w:rFonts w:ascii="Times New Roman" w:hAnsi="Times New Roman" w:cs="Times New Roman"/>
          <w:sz w:val="22"/>
          <w:szCs w:val="22"/>
          <w:lang w:val="en-US"/>
        </w:rPr>
        <w:t xml:space="preserve"> afnemer</w:t>
      </w:r>
    </w:p>
    <w:p w:rsidR="00EB24B1" w:rsidRPr="000D58F6" w:rsidRDefault="00EB24B1" w:rsidP="000D58F6">
      <w:pPr>
        <w:widowControl w:val="0"/>
        <w:autoSpaceDE w:val="0"/>
        <w:autoSpaceDN w:val="0"/>
        <w:adjustRightInd w:val="0"/>
        <w:rPr>
          <w:rFonts w:ascii="Times New Roman" w:hAnsi="Times New Roman" w:cs="Times New Roman"/>
          <w:sz w:val="22"/>
          <w:szCs w:val="22"/>
          <w:lang w:val="en-US"/>
        </w:rPr>
      </w:pPr>
    </w:p>
    <w:p w:rsidR="000D58F6" w:rsidRDefault="000D58F6" w:rsidP="000D58F6">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 xml:space="preserve">Bij de uitvoering van de overeenkomst </w:t>
      </w:r>
      <w:r w:rsidR="00EB24B1">
        <w:rPr>
          <w:rFonts w:ascii="Times New Roman" w:hAnsi="Times New Roman" w:cs="Times New Roman"/>
          <w:sz w:val="22"/>
          <w:szCs w:val="22"/>
          <w:lang w:val="en-US"/>
        </w:rPr>
        <w:t>verplicht de</w:t>
      </w:r>
      <w:r w:rsidRPr="000D58F6">
        <w:rPr>
          <w:rFonts w:ascii="Times New Roman" w:hAnsi="Times New Roman" w:cs="Times New Roman"/>
          <w:sz w:val="22"/>
          <w:szCs w:val="22"/>
          <w:lang w:val="en-US"/>
        </w:rPr>
        <w:t xml:space="preserve"> afnemer</w:t>
      </w:r>
      <w:r w:rsidR="00EB24B1">
        <w:rPr>
          <w:rFonts w:ascii="Times New Roman" w:hAnsi="Times New Roman" w:cs="Times New Roman"/>
          <w:sz w:val="22"/>
          <w:szCs w:val="22"/>
          <w:lang w:val="en-US"/>
        </w:rPr>
        <w:t xml:space="preserve"> zich </w:t>
      </w:r>
      <w:proofErr w:type="gramStart"/>
      <w:r w:rsidR="00EB24B1">
        <w:rPr>
          <w:rFonts w:ascii="Times New Roman" w:hAnsi="Times New Roman" w:cs="Times New Roman"/>
          <w:sz w:val="22"/>
          <w:szCs w:val="22"/>
          <w:lang w:val="en-US"/>
        </w:rPr>
        <w:t xml:space="preserve">om </w:t>
      </w:r>
      <w:r w:rsidRPr="000D58F6">
        <w:rPr>
          <w:rFonts w:ascii="Times New Roman" w:hAnsi="Times New Roman" w:cs="Times New Roman"/>
          <w:sz w:val="22"/>
          <w:szCs w:val="22"/>
          <w:lang w:val="en-US"/>
        </w:rPr>
        <w:t>:</w:t>
      </w:r>
      <w:proofErr w:type="gramEnd"/>
    </w:p>
    <w:p w:rsidR="00EB24B1" w:rsidRPr="000D58F6" w:rsidRDefault="00EB24B1" w:rsidP="000D58F6">
      <w:pPr>
        <w:widowControl w:val="0"/>
        <w:autoSpaceDE w:val="0"/>
        <w:autoSpaceDN w:val="0"/>
        <w:adjustRightInd w:val="0"/>
        <w:rPr>
          <w:rFonts w:ascii="Times New Roman" w:hAnsi="Times New Roman" w:cs="Times New Roman"/>
          <w:sz w:val="22"/>
          <w:szCs w:val="22"/>
          <w:lang w:val="en-US"/>
        </w:rPr>
      </w:pP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 xml:space="preserve">a. </w:t>
      </w:r>
      <w:proofErr w:type="gramStart"/>
      <w:r w:rsidRPr="000D58F6">
        <w:rPr>
          <w:rFonts w:ascii="Times New Roman" w:hAnsi="Times New Roman" w:cs="Times New Roman"/>
          <w:sz w:val="22"/>
          <w:szCs w:val="22"/>
          <w:lang w:val="en-US"/>
        </w:rPr>
        <w:t>de</w:t>
      </w:r>
      <w:proofErr w:type="gramEnd"/>
      <w:r w:rsidRPr="000D58F6">
        <w:rPr>
          <w:rFonts w:ascii="Times New Roman" w:hAnsi="Times New Roman" w:cs="Times New Roman"/>
          <w:sz w:val="22"/>
          <w:szCs w:val="22"/>
          <w:lang w:val="en-US"/>
        </w:rPr>
        <w:t xml:space="preserve"> ruimte waar de vloer wordt geplaatst ontruimd, schoon en</w:t>
      </w:r>
      <w:r w:rsidR="00EB24B1">
        <w:rPr>
          <w:rFonts w:ascii="Times New Roman" w:hAnsi="Times New Roman" w:cs="Times New Roman"/>
          <w:sz w:val="22"/>
          <w:szCs w:val="22"/>
          <w:lang w:val="en-US"/>
        </w:rPr>
        <w:t xml:space="preserve"> stofvrij</w:t>
      </w:r>
      <w:r w:rsidRPr="000D58F6">
        <w:rPr>
          <w:rFonts w:ascii="Times New Roman" w:hAnsi="Times New Roman" w:cs="Times New Roman"/>
          <w:sz w:val="22"/>
          <w:szCs w:val="22"/>
          <w:lang w:val="en-US"/>
        </w:rPr>
        <w:t xml:space="preserve"> gereed te houden;</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 xml:space="preserve">b. </w:t>
      </w:r>
      <w:proofErr w:type="gramStart"/>
      <w:r w:rsidRPr="000D58F6">
        <w:rPr>
          <w:rFonts w:ascii="Times New Roman" w:hAnsi="Times New Roman" w:cs="Times New Roman"/>
          <w:sz w:val="22"/>
          <w:szCs w:val="22"/>
          <w:lang w:val="en-US"/>
        </w:rPr>
        <w:t>eventuele</w:t>
      </w:r>
      <w:proofErr w:type="gramEnd"/>
      <w:r w:rsidRPr="000D58F6">
        <w:rPr>
          <w:rFonts w:ascii="Times New Roman" w:hAnsi="Times New Roman" w:cs="Times New Roman"/>
          <w:sz w:val="22"/>
          <w:szCs w:val="22"/>
          <w:lang w:val="en-US"/>
        </w:rPr>
        <w:t xml:space="preserve"> </w:t>
      </w:r>
      <w:r w:rsidR="00EB24B1">
        <w:rPr>
          <w:rFonts w:ascii="Times New Roman" w:hAnsi="Times New Roman" w:cs="Times New Roman"/>
          <w:sz w:val="22"/>
          <w:szCs w:val="22"/>
          <w:lang w:val="en-US"/>
        </w:rPr>
        <w:t>wijzigingen in kleur en of planning</w:t>
      </w:r>
      <w:r w:rsidRPr="000D58F6">
        <w:rPr>
          <w:rFonts w:ascii="Times New Roman" w:hAnsi="Times New Roman" w:cs="Times New Roman"/>
          <w:sz w:val="22"/>
          <w:szCs w:val="22"/>
          <w:lang w:val="en-US"/>
        </w:rPr>
        <w:t xml:space="preserve"> zo vroeg mogelijk door te geven, maar in ieder geval zes weken</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vantevoren</w:t>
      </w:r>
      <w:proofErr w:type="gramEnd"/>
      <w:r w:rsidRPr="000D58F6">
        <w:rPr>
          <w:rFonts w:ascii="Times New Roman" w:hAnsi="Times New Roman" w:cs="Times New Roman"/>
          <w:sz w:val="22"/>
          <w:szCs w:val="22"/>
          <w:lang w:val="en-US"/>
        </w:rPr>
        <w:t xml:space="preserve">. Alleen zo </w:t>
      </w:r>
      <w:proofErr w:type="gramStart"/>
      <w:r w:rsidRPr="000D58F6">
        <w:rPr>
          <w:rFonts w:ascii="Times New Roman" w:hAnsi="Times New Roman" w:cs="Times New Roman"/>
          <w:sz w:val="22"/>
          <w:szCs w:val="22"/>
          <w:lang w:val="en-US"/>
        </w:rPr>
        <w:t>kan</w:t>
      </w:r>
      <w:proofErr w:type="gramEnd"/>
      <w:r w:rsidRPr="000D58F6">
        <w:rPr>
          <w:rFonts w:ascii="Times New Roman" w:hAnsi="Times New Roman" w:cs="Times New Roman"/>
          <w:sz w:val="22"/>
          <w:szCs w:val="22"/>
          <w:lang w:val="en-US"/>
        </w:rPr>
        <w:t xml:space="preserve"> de gewenste planningsdatum gegarandeerd worden.</w:t>
      </w:r>
    </w:p>
    <w:p w:rsidR="000D58F6" w:rsidRPr="000D58F6" w:rsidRDefault="000D58F6" w:rsidP="00146890">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 xml:space="preserve">c. </w:t>
      </w:r>
      <w:proofErr w:type="gramStart"/>
      <w:r w:rsidR="00EB24B1">
        <w:rPr>
          <w:rFonts w:ascii="Times New Roman" w:hAnsi="Times New Roman" w:cs="Times New Roman"/>
          <w:sz w:val="22"/>
          <w:szCs w:val="22"/>
          <w:lang w:val="en-US"/>
        </w:rPr>
        <w:t>de</w:t>
      </w:r>
      <w:proofErr w:type="gramEnd"/>
      <w:r w:rsidR="00EB24B1">
        <w:rPr>
          <w:rFonts w:ascii="Times New Roman" w:hAnsi="Times New Roman" w:cs="Times New Roman"/>
          <w:sz w:val="22"/>
          <w:szCs w:val="22"/>
          <w:lang w:val="en-US"/>
        </w:rPr>
        <w:t xml:space="preserve"> ruimte waar de werkzaamhedeb worden uitgevoerd tochtvrij</w:t>
      </w:r>
      <w:r w:rsidR="00146890">
        <w:rPr>
          <w:rFonts w:ascii="Times New Roman" w:hAnsi="Times New Roman" w:cs="Times New Roman"/>
          <w:sz w:val="22"/>
          <w:szCs w:val="22"/>
          <w:lang w:val="en-US"/>
        </w:rPr>
        <w:t xml:space="preserve"> aan te leveren.</w:t>
      </w:r>
    </w:p>
    <w:p w:rsidR="000D58F6" w:rsidRPr="000D58F6" w:rsidRDefault="00146890" w:rsidP="000D58F6">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d</w:t>
      </w:r>
      <w:r w:rsidR="000D58F6" w:rsidRPr="000D58F6">
        <w:rPr>
          <w:rFonts w:ascii="Times New Roman" w:hAnsi="Times New Roman" w:cs="Times New Roman"/>
          <w:sz w:val="22"/>
          <w:szCs w:val="22"/>
          <w:lang w:val="en-US"/>
        </w:rPr>
        <w:t xml:space="preserve">. </w:t>
      </w:r>
      <w:proofErr w:type="gramStart"/>
      <w:r w:rsidR="000D58F6" w:rsidRPr="000D58F6">
        <w:rPr>
          <w:rFonts w:ascii="Times New Roman" w:hAnsi="Times New Roman" w:cs="Times New Roman"/>
          <w:sz w:val="22"/>
          <w:szCs w:val="22"/>
          <w:lang w:val="en-US"/>
        </w:rPr>
        <w:t>ervoor</w:t>
      </w:r>
      <w:proofErr w:type="gramEnd"/>
      <w:r w:rsidR="000D58F6" w:rsidRPr="000D58F6">
        <w:rPr>
          <w:rFonts w:ascii="Times New Roman" w:hAnsi="Times New Roman" w:cs="Times New Roman"/>
          <w:sz w:val="22"/>
          <w:szCs w:val="22"/>
          <w:lang w:val="en-US"/>
        </w:rPr>
        <w:t xml:space="preserve"> zorg te dragen dat de dekvloeren droog (zoals omschreven in artikel 6) zijn bij de aanvang van de</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werkzaamheden</w:t>
      </w:r>
      <w:proofErr w:type="gramEnd"/>
      <w:r w:rsidRPr="000D58F6">
        <w:rPr>
          <w:rFonts w:ascii="Times New Roman" w:hAnsi="Times New Roman" w:cs="Times New Roman"/>
          <w:sz w:val="22"/>
          <w:szCs w:val="22"/>
          <w:lang w:val="en-US"/>
        </w:rPr>
        <w:t xml:space="preserve">. Tevens bent u </w:t>
      </w:r>
      <w:proofErr w:type="gramStart"/>
      <w:r w:rsidRPr="000D58F6">
        <w:rPr>
          <w:rFonts w:ascii="Times New Roman" w:hAnsi="Times New Roman" w:cs="Times New Roman"/>
          <w:sz w:val="22"/>
          <w:szCs w:val="22"/>
          <w:lang w:val="en-US"/>
        </w:rPr>
        <w:t>als</w:t>
      </w:r>
      <w:proofErr w:type="gramEnd"/>
      <w:r w:rsidRPr="000D58F6">
        <w:rPr>
          <w:rFonts w:ascii="Times New Roman" w:hAnsi="Times New Roman" w:cs="Times New Roman"/>
          <w:sz w:val="22"/>
          <w:szCs w:val="22"/>
          <w:lang w:val="en-US"/>
        </w:rPr>
        <w:t xml:space="preserve"> afnemer verantwoordelijk voor de garantie dat in de twee weken</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voorafgaande</w:t>
      </w:r>
      <w:proofErr w:type="gramEnd"/>
      <w:r w:rsidRPr="000D58F6">
        <w:rPr>
          <w:rFonts w:ascii="Times New Roman" w:hAnsi="Times New Roman" w:cs="Times New Roman"/>
          <w:sz w:val="22"/>
          <w:szCs w:val="22"/>
          <w:lang w:val="en-US"/>
        </w:rPr>
        <w:t xml:space="preserve"> aan de werkzaamheden de dekvloer niet meer in aanraking met water of ander vocht is geweest;</w:t>
      </w:r>
    </w:p>
    <w:p w:rsidR="000D58F6" w:rsidRPr="000D58F6" w:rsidRDefault="00146890" w:rsidP="000D58F6">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e.</w:t>
      </w:r>
      <w:r w:rsidR="000D58F6" w:rsidRPr="000D58F6">
        <w:rPr>
          <w:rFonts w:ascii="Times New Roman" w:hAnsi="Times New Roman" w:cs="Times New Roman"/>
          <w:sz w:val="22"/>
          <w:szCs w:val="22"/>
          <w:lang w:val="en-US"/>
        </w:rPr>
        <w:t xml:space="preserve"> </w:t>
      </w:r>
      <w:proofErr w:type="gramStart"/>
      <w:r w:rsidR="000D58F6" w:rsidRPr="000D58F6">
        <w:rPr>
          <w:rFonts w:ascii="Times New Roman" w:hAnsi="Times New Roman" w:cs="Times New Roman"/>
          <w:sz w:val="22"/>
          <w:szCs w:val="22"/>
          <w:lang w:val="en-US"/>
        </w:rPr>
        <w:t>ervoor</w:t>
      </w:r>
      <w:proofErr w:type="gramEnd"/>
      <w:r w:rsidR="000D58F6" w:rsidRPr="000D58F6">
        <w:rPr>
          <w:rFonts w:ascii="Times New Roman" w:hAnsi="Times New Roman" w:cs="Times New Roman"/>
          <w:sz w:val="22"/>
          <w:szCs w:val="22"/>
          <w:lang w:val="en-US"/>
        </w:rPr>
        <w:t xml:space="preserve"> zorg te dragen dat gedurende een periode van 24 uur voorafgaand aan de vloerwerkzaamheden tot</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minimaal</w:t>
      </w:r>
      <w:proofErr w:type="gramEnd"/>
      <w:r w:rsidRPr="000D58F6">
        <w:rPr>
          <w:rFonts w:ascii="Times New Roman" w:hAnsi="Times New Roman" w:cs="Times New Roman"/>
          <w:sz w:val="22"/>
          <w:szCs w:val="22"/>
          <w:lang w:val="en-US"/>
        </w:rPr>
        <w:t xml:space="preserve"> 48 uur na aanbrengen van de vloer de temperatuur in de ruimte niet onder de 18 graden komt en de</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relatieve</w:t>
      </w:r>
      <w:proofErr w:type="gramEnd"/>
      <w:r w:rsidRPr="000D58F6">
        <w:rPr>
          <w:rFonts w:ascii="Times New Roman" w:hAnsi="Times New Roman" w:cs="Times New Roman"/>
          <w:sz w:val="22"/>
          <w:szCs w:val="22"/>
          <w:lang w:val="en-US"/>
        </w:rPr>
        <w:t xml:space="preserve"> vochtigheid niet boven de 80%;</w:t>
      </w:r>
    </w:p>
    <w:p w:rsidR="000D58F6" w:rsidRPr="000D58F6" w:rsidRDefault="00146890" w:rsidP="000D58F6">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f</w:t>
      </w:r>
      <w:r w:rsidR="000D58F6" w:rsidRPr="000D58F6">
        <w:rPr>
          <w:rFonts w:ascii="Times New Roman" w:hAnsi="Times New Roman" w:cs="Times New Roman"/>
          <w:sz w:val="22"/>
          <w:szCs w:val="22"/>
          <w:lang w:val="en-US"/>
        </w:rPr>
        <w:t xml:space="preserve">. </w:t>
      </w:r>
      <w:proofErr w:type="gramStart"/>
      <w:r w:rsidR="000D58F6" w:rsidRPr="000D58F6">
        <w:rPr>
          <w:rFonts w:ascii="Times New Roman" w:hAnsi="Times New Roman" w:cs="Times New Roman"/>
          <w:sz w:val="22"/>
          <w:szCs w:val="22"/>
          <w:lang w:val="en-US"/>
        </w:rPr>
        <w:t>dat</w:t>
      </w:r>
      <w:proofErr w:type="gramEnd"/>
      <w:r w:rsidR="000D58F6" w:rsidRPr="000D58F6">
        <w:rPr>
          <w:rFonts w:ascii="Times New Roman" w:hAnsi="Times New Roman" w:cs="Times New Roman"/>
          <w:sz w:val="22"/>
          <w:szCs w:val="22"/>
          <w:lang w:val="en-US"/>
        </w:rPr>
        <w:t xml:space="preserve"> na voltooiing van de wer</w:t>
      </w:r>
      <w:r>
        <w:rPr>
          <w:rFonts w:ascii="Times New Roman" w:hAnsi="Times New Roman" w:cs="Times New Roman"/>
          <w:sz w:val="22"/>
          <w:szCs w:val="22"/>
          <w:lang w:val="en-US"/>
        </w:rPr>
        <w:t>kzaamheden de vloer gedurende 24</w:t>
      </w:r>
      <w:r w:rsidR="000D58F6" w:rsidRPr="000D58F6">
        <w:rPr>
          <w:rFonts w:ascii="Times New Roman" w:hAnsi="Times New Roman" w:cs="Times New Roman"/>
          <w:sz w:val="22"/>
          <w:szCs w:val="22"/>
          <w:lang w:val="en-US"/>
        </w:rPr>
        <w:t xml:space="preserve"> uur niet wordt betreden noch dat de gelegde</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vloer</w:t>
      </w:r>
      <w:proofErr w:type="gramEnd"/>
      <w:r w:rsidRPr="000D58F6">
        <w:rPr>
          <w:rFonts w:ascii="Times New Roman" w:hAnsi="Times New Roman" w:cs="Times New Roman"/>
          <w:sz w:val="22"/>
          <w:szCs w:val="22"/>
          <w:lang w:val="en-US"/>
        </w:rPr>
        <w:t xml:space="preserve"> op andere wijze in aanraking komt met vaste en vloeibare stoffen;</w:t>
      </w:r>
    </w:p>
    <w:p w:rsidR="000D58F6" w:rsidRPr="000D58F6" w:rsidRDefault="00146890" w:rsidP="000D58F6">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g</w:t>
      </w:r>
      <w:r w:rsidR="000D58F6" w:rsidRPr="000D58F6">
        <w:rPr>
          <w:rFonts w:ascii="Times New Roman" w:hAnsi="Times New Roman" w:cs="Times New Roman"/>
          <w:sz w:val="22"/>
          <w:szCs w:val="22"/>
          <w:lang w:val="en-US"/>
        </w:rPr>
        <w:t xml:space="preserve">. </w:t>
      </w:r>
      <w:proofErr w:type="gramStart"/>
      <w:r w:rsidR="000D58F6" w:rsidRPr="000D58F6">
        <w:rPr>
          <w:rFonts w:ascii="Times New Roman" w:hAnsi="Times New Roman" w:cs="Times New Roman"/>
          <w:sz w:val="22"/>
          <w:szCs w:val="22"/>
          <w:lang w:val="en-US"/>
        </w:rPr>
        <w:t>voor</w:t>
      </w:r>
      <w:proofErr w:type="gramEnd"/>
      <w:r w:rsidR="000D58F6" w:rsidRPr="000D58F6">
        <w:rPr>
          <w:rFonts w:ascii="Times New Roman" w:hAnsi="Times New Roman" w:cs="Times New Roman"/>
          <w:sz w:val="22"/>
          <w:szCs w:val="22"/>
          <w:lang w:val="en-US"/>
        </w:rPr>
        <w:t xml:space="preserve"> voldoende water en elektriciteit, alsmede plafondverlichting (dus geen bouwlampen) en verwarming</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gedurende</w:t>
      </w:r>
      <w:proofErr w:type="gramEnd"/>
      <w:r w:rsidRPr="000D58F6">
        <w:rPr>
          <w:rFonts w:ascii="Times New Roman" w:hAnsi="Times New Roman" w:cs="Times New Roman"/>
          <w:sz w:val="22"/>
          <w:szCs w:val="22"/>
          <w:lang w:val="en-US"/>
        </w:rPr>
        <w:t xml:space="preserve"> de werkzaamheden te zorgen;</w:t>
      </w:r>
    </w:p>
    <w:p w:rsidR="000D58F6" w:rsidRPr="000D58F6" w:rsidRDefault="00146890" w:rsidP="000D58F6">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h</w:t>
      </w:r>
      <w:r w:rsidR="000D58F6" w:rsidRPr="000D58F6">
        <w:rPr>
          <w:rFonts w:ascii="Times New Roman" w:hAnsi="Times New Roman" w:cs="Times New Roman"/>
          <w:sz w:val="22"/>
          <w:szCs w:val="22"/>
          <w:lang w:val="en-US"/>
        </w:rPr>
        <w:t xml:space="preserve">. </w:t>
      </w:r>
      <w:proofErr w:type="gramStart"/>
      <w:r w:rsidR="000D58F6" w:rsidRPr="000D58F6">
        <w:rPr>
          <w:rFonts w:ascii="Times New Roman" w:hAnsi="Times New Roman" w:cs="Times New Roman"/>
          <w:sz w:val="22"/>
          <w:szCs w:val="22"/>
          <w:lang w:val="en-US"/>
        </w:rPr>
        <w:t>te</w:t>
      </w:r>
      <w:proofErr w:type="gramEnd"/>
      <w:r w:rsidR="000D58F6" w:rsidRPr="000D58F6">
        <w:rPr>
          <w:rFonts w:ascii="Times New Roman" w:hAnsi="Times New Roman" w:cs="Times New Roman"/>
          <w:sz w:val="22"/>
          <w:szCs w:val="22"/>
          <w:lang w:val="en-US"/>
        </w:rPr>
        <w:t xml:space="preserve"> zorgen dat </w:t>
      </w:r>
      <w:r>
        <w:rPr>
          <w:rFonts w:ascii="Times New Roman" w:hAnsi="Times New Roman" w:cs="Times New Roman"/>
          <w:sz w:val="22"/>
          <w:szCs w:val="22"/>
          <w:lang w:val="en-US"/>
        </w:rPr>
        <w:t>Floors in Style</w:t>
      </w:r>
      <w:r w:rsidR="000D58F6" w:rsidRPr="000D58F6">
        <w:rPr>
          <w:rFonts w:ascii="Times New Roman" w:hAnsi="Times New Roman" w:cs="Times New Roman"/>
          <w:sz w:val="22"/>
          <w:szCs w:val="22"/>
          <w:lang w:val="en-US"/>
        </w:rPr>
        <w:t xml:space="preserve"> de werkzaamheden ongestoord kan uitvoeren, zonder dat andere bedrijven in dezelfde</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periode</w:t>
      </w:r>
      <w:proofErr w:type="gramEnd"/>
      <w:r w:rsidRPr="000D58F6">
        <w:rPr>
          <w:rFonts w:ascii="Times New Roman" w:hAnsi="Times New Roman" w:cs="Times New Roman"/>
          <w:sz w:val="22"/>
          <w:szCs w:val="22"/>
          <w:lang w:val="en-US"/>
        </w:rPr>
        <w:t xml:space="preserve"> in dezelfde ruimtes werkzaam zijn;</w:t>
      </w:r>
    </w:p>
    <w:p w:rsidR="000D58F6" w:rsidRPr="000D58F6" w:rsidRDefault="00146890" w:rsidP="000D58F6">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i</w:t>
      </w:r>
      <w:r w:rsidR="000D58F6" w:rsidRPr="000D58F6">
        <w:rPr>
          <w:rFonts w:ascii="Times New Roman" w:hAnsi="Times New Roman" w:cs="Times New Roman"/>
          <w:sz w:val="22"/>
          <w:szCs w:val="22"/>
          <w:lang w:val="en-US"/>
        </w:rPr>
        <w:t xml:space="preserve">. </w:t>
      </w:r>
      <w:proofErr w:type="gramStart"/>
      <w:r w:rsidR="000D58F6" w:rsidRPr="000D58F6">
        <w:rPr>
          <w:rFonts w:ascii="Times New Roman" w:hAnsi="Times New Roman" w:cs="Times New Roman"/>
          <w:sz w:val="22"/>
          <w:szCs w:val="22"/>
          <w:lang w:val="en-US"/>
        </w:rPr>
        <w:t>om</w:t>
      </w:r>
      <w:proofErr w:type="gramEnd"/>
      <w:r w:rsidR="000D58F6" w:rsidRPr="000D58F6">
        <w:rPr>
          <w:rFonts w:ascii="Times New Roman" w:hAnsi="Times New Roman" w:cs="Times New Roman"/>
          <w:sz w:val="22"/>
          <w:szCs w:val="22"/>
          <w:lang w:val="en-US"/>
        </w:rPr>
        <w:t xml:space="preserve"> te zorgen voor de onbelemmerde toegang tot de plaats waar de vloerwerkzaamheden dienen plaats te</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vinden</w:t>
      </w:r>
      <w:proofErr w:type="gramEnd"/>
      <w:r w:rsidRPr="000D58F6">
        <w:rPr>
          <w:rFonts w:ascii="Times New Roman" w:hAnsi="Times New Roman" w:cs="Times New Roman"/>
          <w:sz w:val="22"/>
          <w:szCs w:val="22"/>
          <w:lang w:val="en-US"/>
        </w:rPr>
        <w:t xml:space="preserve"> onder meer voor aanvoering van de voor uitvoering van het werk benodigde materialen en materieel.</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 xml:space="preserve">Daartoe dient de locatie per bestelbus bereikbaar </w:t>
      </w:r>
      <w:proofErr w:type="gramStart"/>
      <w:r w:rsidRPr="000D58F6">
        <w:rPr>
          <w:rFonts w:ascii="Times New Roman" w:hAnsi="Times New Roman" w:cs="Times New Roman"/>
          <w:sz w:val="22"/>
          <w:szCs w:val="22"/>
          <w:lang w:val="en-US"/>
        </w:rPr>
        <w:t>te</w:t>
      </w:r>
      <w:proofErr w:type="gramEnd"/>
      <w:r w:rsidRPr="000D58F6">
        <w:rPr>
          <w:rFonts w:ascii="Times New Roman" w:hAnsi="Times New Roman" w:cs="Times New Roman"/>
          <w:sz w:val="22"/>
          <w:szCs w:val="22"/>
          <w:lang w:val="en-US"/>
        </w:rPr>
        <w:t xml:space="preserve"> zijn;</w:t>
      </w:r>
    </w:p>
    <w:p w:rsidR="00146890" w:rsidRDefault="00146890" w:rsidP="000D58F6">
      <w:pPr>
        <w:widowControl w:val="0"/>
        <w:autoSpaceDE w:val="0"/>
        <w:autoSpaceDN w:val="0"/>
        <w:adjustRightInd w:val="0"/>
        <w:rPr>
          <w:rFonts w:ascii="Times New Roman" w:hAnsi="Times New Roman" w:cs="Times New Roman"/>
          <w:sz w:val="22"/>
          <w:szCs w:val="22"/>
          <w:lang w:val="en-US"/>
        </w:rPr>
      </w:pPr>
      <w:proofErr w:type="gramStart"/>
      <w:r>
        <w:rPr>
          <w:rFonts w:ascii="Times New Roman" w:hAnsi="Times New Roman" w:cs="Times New Roman"/>
          <w:sz w:val="22"/>
          <w:szCs w:val="22"/>
          <w:lang w:val="en-US"/>
        </w:rPr>
        <w:t>j.Wordt</w:t>
      </w:r>
      <w:proofErr w:type="gramEnd"/>
      <w:r>
        <w:rPr>
          <w:rFonts w:ascii="Times New Roman" w:hAnsi="Times New Roman" w:cs="Times New Roman"/>
          <w:sz w:val="22"/>
          <w:szCs w:val="22"/>
          <w:lang w:val="en-US"/>
        </w:rPr>
        <w:t xml:space="preserve"> de vloer niet zoals bovenstaande omschreven opgeleverd, dan draagt de afnemer het risico van eventuele gebreken aan de vloer.</w:t>
      </w:r>
    </w:p>
    <w:p w:rsidR="00146890" w:rsidRDefault="00146890" w:rsidP="000D58F6">
      <w:pPr>
        <w:widowControl w:val="0"/>
        <w:autoSpaceDE w:val="0"/>
        <w:autoSpaceDN w:val="0"/>
        <w:adjustRightInd w:val="0"/>
        <w:rPr>
          <w:rFonts w:ascii="Times New Roman" w:hAnsi="Times New Roman" w:cs="Times New Roman"/>
          <w:sz w:val="22"/>
          <w:szCs w:val="22"/>
          <w:lang w:val="en-US"/>
        </w:rPr>
      </w:pPr>
    </w:p>
    <w:p w:rsidR="000D58F6" w:rsidRDefault="000D58F6" w:rsidP="000D58F6">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 xml:space="preserve">Artikel 6 Bijzondere verplichtingen van u </w:t>
      </w:r>
      <w:proofErr w:type="gramStart"/>
      <w:r w:rsidRPr="000D58F6">
        <w:rPr>
          <w:rFonts w:ascii="Times New Roman" w:hAnsi="Times New Roman" w:cs="Times New Roman"/>
          <w:sz w:val="22"/>
          <w:szCs w:val="22"/>
          <w:lang w:val="en-US"/>
        </w:rPr>
        <w:t>als</w:t>
      </w:r>
      <w:proofErr w:type="gramEnd"/>
      <w:r w:rsidRPr="000D58F6">
        <w:rPr>
          <w:rFonts w:ascii="Times New Roman" w:hAnsi="Times New Roman" w:cs="Times New Roman"/>
          <w:sz w:val="22"/>
          <w:szCs w:val="22"/>
          <w:lang w:val="en-US"/>
        </w:rPr>
        <w:t xml:space="preserve"> afnemer m.b.t. </w:t>
      </w:r>
      <w:proofErr w:type="gramStart"/>
      <w:r w:rsidRPr="000D58F6">
        <w:rPr>
          <w:rFonts w:ascii="Times New Roman" w:hAnsi="Times New Roman" w:cs="Times New Roman"/>
          <w:sz w:val="22"/>
          <w:szCs w:val="22"/>
          <w:lang w:val="en-US"/>
        </w:rPr>
        <w:t>voorbereiding</w:t>
      </w:r>
      <w:proofErr w:type="gramEnd"/>
      <w:r w:rsidRPr="000D58F6">
        <w:rPr>
          <w:rFonts w:ascii="Times New Roman" w:hAnsi="Times New Roman" w:cs="Times New Roman"/>
          <w:sz w:val="22"/>
          <w:szCs w:val="22"/>
          <w:lang w:val="en-US"/>
        </w:rPr>
        <w:t xml:space="preserve"> ondergronden</w:t>
      </w:r>
    </w:p>
    <w:p w:rsidR="00146890" w:rsidRPr="000D58F6" w:rsidRDefault="00146890" w:rsidP="000D58F6">
      <w:pPr>
        <w:widowControl w:val="0"/>
        <w:autoSpaceDE w:val="0"/>
        <w:autoSpaceDN w:val="0"/>
        <w:adjustRightInd w:val="0"/>
        <w:rPr>
          <w:rFonts w:ascii="Times New Roman" w:hAnsi="Times New Roman" w:cs="Times New Roman"/>
          <w:sz w:val="22"/>
          <w:szCs w:val="22"/>
          <w:lang w:val="en-US"/>
        </w:rPr>
      </w:pPr>
    </w:p>
    <w:p w:rsidR="000D58F6" w:rsidRPr="000D58F6" w:rsidRDefault="0079625F" w:rsidP="000D58F6">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a</w:t>
      </w:r>
      <w:r w:rsidR="000D58F6" w:rsidRPr="000D58F6">
        <w:rPr>
          <w:rFonts w:ascii="Times New Roman" w:hAnsi="Times New Roman" w:cs="Times New Roman"/>
          <w:sz w:val="22"/>
          <w:szCs w:val="22"/>
          <w:lang w:val="en-US"/>
        </w:rPr>
        <w:t>. Voor cementgebonden/anhydriet en betonnen ondergronden geldt:</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 xml:space="preserve">1. </w:t>
      </w:r>
      <w:proofErr w:type="gramStart"/>
      <w:r w:rsidRPr="000D58F6">
        <w:rPr>
          <w:rFonts w:ascii="Times New Roman" w:hAnsi="Times New Roman" w:cs="Times New Roman"/>
          <w:sz w:val="22"/>
          <w:szCs w:val="22"/>
          <w:lang w:val="en-US"/>
        </w:rPr>
        <w:t>dat</w:t>
      </w:r>
      <w:proofErr w:type="gramEnd"/>
      <w:r w:rsidRPr="000D58F6">
        <w:rPr>
          <w:rFonts w:ascii="Times New Roman" w:hAnsi="Times New Roman" w:cs="Times New Roman"/>
          <w:sz w:val="22"/>
          <w:szCs w:val="22"/>
          <w:lang w:val="en-US"/>
        </w:rPr>
        <w:t xml:space="preserve"> de vloer minimaal 1,5 week per cm vloerdikte gedroogd heeft. Voch</w:t>
      </w:r>
      <w:r w:rsidR="00146890">
        <w:rPr>
          <w:rFonts w:ascii="Times New Roman" w:hAnsi="Times New Roman" w:cs="Times New Roman"/>
          <w:sz w:val="22"/>
          <w:szCs w:val="22"/>
          <w:lang w:val="en-US"/>
        </w:rPr>
        <w:t xml:space="preserve">tmeting vindt vooraf door Floors in Style </w:t>
      </w:r>
      <w:r w:rsidRPr="000D58F6">
        <w:rPr>
          <w:rFonts w:ascii="Times New Roman" w:hAnsi="Times New Roman" w:cs="Times New Roman"/>
          <w:sz w:val="22"/>
          <w:szCs w:val="22"/>
          <w:lang w:val="en-US"/>
        </w:rPr>
        <w:t>met</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een</w:t>
      </w:r>
      <w:proofErr w:type="gramEnd"/>
      <w:r w:rsidRPr="000D58F6">
        <w:rPr>
          <w:rFonts w:ascii="Times New Roman" w:hAnsi="Times New Roman" w:cs="Times New Roman"/>
          <w:sz w:val="22"/>
          <w:szCs w:val="22"/>
          <w:lang w:val="en-US"/>
        </w:rPr>
        <w:t xml:space="preserve"> vochtmeter plaats. Let op dat deze meting door ons slechts </w:t>
      </w:r>
      <w:proofErr w:type="gramStart"/>
      <w:r w:rsidRPr="000D58F6">
        <w:rPr>
          <w:rFonts w:ascii="Times New Roman" w:hAnsi="Times New Roman" w:cs="Times New Roman"/>
          <w:sz w:val="22"/>
          <w:szCs w:val="22"/>
          <w:lang w:val="en-US"/>
        </w:rPr>
        <w:t>kan</w:t>
      </w:r>
      <w:proofErr w:type="gramEnd"/>
      <w:r w:rsidRPr="000D58F6">
        <w:rPr>
          <w:rFonts w:ascii="Times New Roman" w:hAnsi="Times New Roman" w:cs="Times New Roman"/>
          <w:sz w:val="22"/>
          <w:szCs w:val="22"/>
          <w:lang w:val="en-US"/>
        </w:rPr>
        <w:t xml:space="preserve"> dienen als extra controle voor u. Het biedt</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geen</w:t>
      </w:r>
      <w:proofErr w:type="gramEnd"/>
      <w:r w:rsidRPr="000D58F6">
        <w:rPr>
          <w:rFonts w:ascii="Times New Roman" w:hAnsi="Times New Roman" w:cs="Times New Roman"/>
          <w:sz w:val="22"/>
          <w:szCs w:val="22"/>
          <w:lang w:val="en-US"/>
        </w:rPr>
        <w:t xml:space="preserve"> garantie tegen het toch voorkomen van restvocht en eventueel daaruit voortvloeiende vochtwerking;</w:t>
      </w:r>
    </w:p>
    <w:p w:rsidR="000D58F6" w:rsidRPr="000D58F6" w:rsidRDefault="00131A83" w:rsidP="000D58F6">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2</w:t>
      </w:r>
      <w:r w:rsidR="000D58F6" w:rsidRPr="000D58F6">
        <w:rPr>
          <w:rFonts w:ascii="Times New Roman" w:hAnsi="Times New Roman" w:cs="Times New Roman"/>
          <w:sz w:val="22"/>
          <w:szCs w:val="22"/>
          <w:lang w:val="en-US"/>
        </w:rPr>
        <w:t xml:space="preserve">. </w:t>
      </w:r>
      <w:proofErr w:type="gramStart"/>
      <w:r w:rsidR="000D58F6" w:rsidRPr="000D58F6">
        <w:rPr>
          <w:rFonts w:ascii="Times New Roman" w:hAnsi="Times New Roman" w:cs="Times New Roman"/>
          <w:sz w:val="22"/>
          <w:szCs w:val="22"/>
          <w:lang w:val="en-US"/>
        </w:rPr>
        <w:t>een</w:t>
      </w:r>
      <w:proofErr w:type="gramEnd"/>
      <w:r w:rsidR="000D58F6" w:rsidRPr="000D58F6">
        <w:rPr>
          <w:rFonts w:ascii="Times New Roman" w:hAnsi="Times New Roman" w:cs="Times New Roman"/>
          <w:sz w:val="22"/>
          <w:szCs w:val="22"/>
          <w:lang w:val="en-US"/>
        </w:rPr>
        <w:t xml:space="preserve"> vlakke strakke ondergrond van goede kwaliteit voor aanvang van de werkzaamheden. De vloer mag niet</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zanderig</w:t>
      </w:r>
      <w:proofErr w:type="gramEnd"/>
      <w:r w:rsidRPr="000D58F6">
        <w:rPr>
          <w:rFonts w:ascii="Times New Roman" w:hAnsi="Times New Roman" w:cs="Times New Roman"/>
          <w:sz w:val="22"/>
          <w:szCs w:val="22"/>
          <w:lang w:val="en-US"/>
        </w:rPr>
        <w:t xml:space="preserve"> zijn en is bij voorkeur afgepapt. Op de vloer mag geen lijmlaag voorkomen;</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 xml:space="preserve">4. </w:t>
      </w:r>
      <w:proofErr w:type="gramStart"/>
      <w:r w:rsidRPr="000D58F6">
        <w:rPr>
          <w:rFonts w:ascii="Times New Roman" w:hAnsi="Times New Roman" w:cs="Times New Roman"/>
          <w:sz w:val="22"/>
          <w:szCs w:val="22"/>
          <w:lang w:val="en-US"/>
        </w:rPr>
        <w:t>het</w:t>
      </w:r>
      <w:proofErr w:type="gramEnd"/>
      <w:r w:rsidRPr="000D58F6">
        <w:rPr>
          <w:rFonts w:ascii="Times New Roman" w:hAnsi="Times New Roman" w:cs="Times New Roman"/>
          <w:sz w:val="22"/>
          <w:szCs w:val="22"/>
          <w:lang w:val="en-US"/>
        </w:rPr>
        <w:t xml:space="preserve"> eventueel aanbrengen van afschotten in de ondergrond;</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 xml:space="preserve">5. </w:t>
      </w:r>
      <w:proofErr w:type="gramStart"/>
      <w:r w:rsidRPr="000D58F6">
        <w:rPr>
          <w:rFonts w:ascii="Times New Roman" w:hAnsi="Times New Roman" w:cs="Times New Roman"/>
          <w:sz w:val="22"/>
          <w:szCs w:val="22"/>
          <w:lang w:val="en-US"/>
        </w:rPr>
        <w:t>het</w:t>
      </w:r>
      <w:proofErr w:type="gramEnd"/>
      <w:r w:rsidRPr="000D58F6">
        <w:rPr>
          <w:rFonts w:ascii="Times New Roman" w:hAnsi="Times New Roman" w:cs="Times New Roman"/>
          <w:sz w:val="22"/>
          <w:szCs w:val="22"/>
          <w:lang w:val="en-US"/>
        </w:rPr>
        <w:t xml:space="preserve"> niet </w:t>
      </w:r>
      <w:r w:rsidR="00131A83">
        <w:rPr>
          <w:rFonts w:ascii="Times New Roman" w:hAnsi="Times New Roman" w:cs="Times New Roman"/>
          <w:sz w:val="22"/>
          <w:szCs w:val="22"/>
          <w:lang w:val="en-US"/>
        </w:rPr>
        <w:t xml:space="preserve">aanwezig zijn </w:t>
      </w:r>
      <w:r w:rsidRPr="000D58F6">
        <w:rPr>
          <w:rFonts w:ascii="Times New Roman" w:hAnsi="Times New Roman" w:cs="Times New Roman"/>
          <w:sz w:val="22"/>
          <w:szCs w:val="22"/>
          <w:lang w:val="en-US"/>
        </w:rPr>
        <w:t>van gietgallen, stortgaatjes, omegagaatjes, grindnesten, bekistingnaden en dergelijke;</w:t>
      </w:r>
    </w:p>
    <w:p w:rsidR="000D58F6" w:rsidRDefault="000D58F6" w:rsidP="00131A83">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 xml:space="preserve">6. </w:t>
      </w:r>
      <w:proofErr w:type="gramStart"/>
      <w:r w:rsidRPr="000D58F6">
        <w:rPr>
          <w:rFonts w:ascii="Times New Roman" w:hAnsi="Times New Roman" w:cs="Times New Roman"/>
          <w:sz w:val="22"/>
          <w:szCs w:val="22"/>
          <w:lang w:val="en-US"/>
        </w:rPr>
        <w:t>de</w:t>
      </w:r>
      <w:proofErr w:type="gramEnd"/>
      <w:r w:rsidRPr="000D58F6">
        <w:rPr>
          <w:rFonts w:ascii="Times New Roman" w:hAnsi="Times New Roman" w:cs="Times New Roman"/>
          <w:sz w:val="22"/>
          <w:szCs w:val="22"/>
          <w:lang w:val="en-US"/>
        </w:rPr>
        <w:t xml:space="preserve"> aanwezigheid van de benodigde dilatatie en/of schijnvoegen in de onderg</w:t>
      </w:r>
      <w:r w:rsidR="00131A83">
        <w:rPr>
          <w:rFonts w:ascii="Times New Roman" w:hAnsi="Times New Roman" w:cs="Times New Roman"/>
          <w:sz w:val="22"/>
          <w:szCs w:val="22"/>
          <w:lang w:val="en-US"/>
        </w:rPr>
        <w:t>rond, deze zullen door Floors in Style worden gerespecteerd,tenzij anders afgesproken tussen Floors in Style en haar opdrachtgever.</w:t>
      </w:r>
    </w:p>
    <w:p w:rsidR="00131A83" w:rsidRPr="000D58F6" w:rsidRDefault="00131A83" w:rsidP="00131A83">
      <w:pPr>
        <w:widowControl w:val="0"/>
        <w:autoSpaceDE w:val="0"/>
        <w:autoSpaceDN w:val="0"/>
        <w:adjustRightInd w:val="0"/>
        <w:rPr>
          <w:rFonts w:ascii="Times New Roman" w:hAnsi="Times New Roman" w:cs="Times New Roman"/>
          <w:sz w:val="22"/>
          <w:szCs w:val="22"/>
          <w:lang w:val="en-US"/>
        </w:rPr>
      </w:pPr>
    </w:p>
    <w:p w:rsidR="000D58F6" w:rsidRPr="000D58F6" w:rsidRDefault="0079625F" w:rsidP="000D58F6">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b</w:t>
      </w:r>
      <w:r w:rsidR="000D58F6" w:rsidRPr="000D58F6">
        <w:rPr>
          <w:rFonts w:ascii="Times New Roman" w:hAnsi="Times New Roman" w:cs="Times New Roman"/>
          <w:sz w:val="22"/>
          <w:szCs w:val="22"/>
          <w:lang w:val="en-US"/>
        </w:rPr>
        <w:t>. Voor cementgebonden of betonnen ondergronden geldt:</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 xml:space="preserve">1. </w:t>
      </w:r>
      <w:proofErr w:type="gramStart"/>
      <w:r w:rsidRPr="000D58F6">
        <w:rPr>
          <w:rFonts w:ascii="Times New Roman" w:hAnsi="Times New Roman" w:cs="Times New Roman"/>
          <w:sz w:val="22"/>
          <w:szCs w:val="22"/>
          <w:lang w:val="en-US"/>
        </w:rPr>
        <w:t>een</w:t>
      </w:r>
      <w:proofErr w:type="gramEnd"/>
      <w:r w:rsidRPr="000D58F6">
        <w:rPr>
          <w:rFonts w:ascii="Times New Roman" w:hAnsi="Times New Roman" w:cs="Times New Roman"/>
          <w:sz w:val="22"/>
          <w:szCs w:val="22"/>
          <w:lang w:val="en-US"/>
        </w:rPr>
        <w:t xml:space="preserve"> vochtpercentage in de ondergrond bij beton mag niet hoger dan 4%, bij zandcement niet hoger dan 2,5%.</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 xml:space="preserve">2. </w:t>
      </w:r>
      <w:proofErr w:type="gramStart"/>
      <w:r w:rsidRPr="000D58F6">
        <w:rPr>
          <w:rFonts w:ascii="Times New Roman" w:hAnsi="Times New Roman" w:cs="Times New Roman"/>
          <w:sz w:val="22"/>
          <w:szCs w:val="22"/>
          <w:lang w:val="en-US"/>
        </w:rPr>
        <w:t>zandcement</w:t>
      </w:r>
      <w:proofErr w:type="gramEnd"/>
      <w:r w:rsidRPr="000D58F6">
        <w:rPr>
          <w:rFonts w:ascii="Times New Roman" w:hAnsi="Times New Roman" w:cs="Times New Roman"/>
          <w:sz w:val="22"/>
          <w:szCs w:val="22"/>
          <w:lang w:val="en-US"/>
        </w:rPr>
        <w:t xml:space="preserve"> afwerklagen die hechtend zijn en voldoende dicht te zijn aangebracht.</w:t>
      </w:r>
    </w:p>
    <w:p w:rsidR="00131A83" w:rsidRDefault="00131A83" w:rsidP="000D58F6">
      <w:pPr>
        <w:widowControl w:val="0"/>
        <w:autoSpaceDE w:val="0"/>
        <w:autoSpaceDN w:val="0"/>
        <w:adjustRightInd w:val="0"/>
        <w:rPr>
          <w:rFonts w:ascii="Times New Roman" w:hAnsi="Times New Roman" w:cs="Times New Roman"/>
          <w:sz w:val="22"/>
          <w:szCs w:val="22"/>
          <w:lang w:val="en-US"/>
        </w:rPr>
      </w:pPr>
    </w:p>
    <w:p w:rsidR="000D58F6" w:rsidRPr="000D58F6" w:rsidRDefault="0079625F" w:rsidP="000D58F6">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c</w:t>
      </w:r>
      <w:r w:rsidR="000D58F6" w:rsidRPr="000D58F6">
        <w:rPr>
          <w:rFonts w:ascii="Times New Roman" w:hAnsi="Times New Roman" w:cs="Times New Roman"/>
          <w:sz w:val="22"/>
          <w:szCs w:val="22"/>
          <w:lang w:val="en-US"/>
        </w:rPr>
        <w:t>. Voor anhydriet gebonden ondergronden geldt:</w:t>
      </w:r>
    </w:p>
    <w:p w:rsidR="000D58F6" w:rsidRDefault="000D58F6" w:rsidP="000D58F6">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 xml:space="preserve">1. </w:t>
      </w:r>
      <w:proofErr w:type="gramStart"/>
      <w:r w:rsidRPr="000D58F6">
        <w:rPr>
          <w:rFonts w:ascii="Times New Roman" w:hAnsi="Times New Roman" w:cs="Times New Roman"/>
          <w:sz w:val="22"/>
          <w:szCs w:val="22"/>
          <w:lang w:val="en-US"/>
        </w:rPr>
        <w:t>een</w:t>
      </w:r>
      <w:proofErr w:type="gramEnd"/>
      <w:r w:rsidRPr="000D58F6">
        <w:rPr>
          <w:rFonts w:ascii="Times New Roman" w:hAnsi="Times New Roman" w:cs="Times New Roman"/>
          <w:sz w:val="22"/>
          <w:szCs w:val="22"/>
          <w:lang w:val="en-US"/>
        </w:rPr>
        <w:t xml:space="preserve"> vochtpercentage in de ondergrond niet hoger dan 0,5%.</w:t>
      </w:r>
    </w:p>
    <w:p w:rsidR="00131A83" w:rsidRDefault="00131A83" w:rsidP="000D58F6">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2. </w:t>
      </w:r>
      <w:proofErr w:type="gramStart"/>
      <w:r>
        <w:rPr>
          <w:rFonts w:ascii="Times New Roman" w:hAnsi="Times New Roman" w:cs="Times New Roman"/>
          <w:sz w:val="22"/>
          <w:szCs w:val="22"/>
          <w:lang w:val="en-US"/>
        </w:rPr>
        <w:t>veroudering</w:t>
      </w:r>
      <w:proofErr w:type="gramEnd"/>
      <w:r>
        <w:rPr>
          <w:rFonts w:ascii="Times New Roman" w:hAnsi="Times New Roman" w:cs="Times New Roman"/>
          <w:sz w:val="22"/>
          <w:szCs w:val="22"/>
          <w:lang w:val="en-US"/>
        </w:rPr>
        <w:t xml:space="preserve"> van minimaal 1,5 week per cm vloerdikte.</w:t>
      </w:r>
    </w:p>
    <w:p w:rsidR="00131A83" w:rsidRPr="000D58F6" w:rsidRDefault="00131A83" w:rsidP="000D58F6">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 xml:space="preserve">3. </w:t>
      </w:r>
      <w:proofErr w:type="gramStart"/>
      <w:r>
        <w:rPr>
          <w:rFonts w:ascii="Times New Roman" w:hAnsi="Times New Roman" w:cs="Times New Roman"/>
          <w:sz w:val="22"/>
          <w:szCs w:val="22"/>
          <w:lang w:val="en-US"/>
        </w:rPr>
        <w:t>napoedering</w:t>
      </w:r>
      <w:proofErr w:type="gramEnd"/>
      <w:r>
        <w:rPr>
          <w:rFonts w:ascii="Times New Roman" w:hAnsi="Times New Roman" w:cs="Times New Roman"/>
          <w:sz w:val="22"/>
          <w:szCs w:val="22"/>
          <w:lang w:val="en-US"/>
        </w:rPr>
        <w:t xml:space="preserve"> met cement is niet toegesta</w:t>
      </w:r>
      <w:r w:rsidR="00CB79EF">
        <w:rPr>
          <w:rFonts w:ascii="Times New Roman" w:hAnsi="Times New Roman" w:cs="Times New Roman"/>
          <w:sz w:val="22"/>
          <w:szCs w:val="22"/>
          <w:lang w:val="en-US"/>
        </w:rPr>
        <w:t>an.</w:t>
      </w:r>
    </w:p>
    <w:p w:rsidR="00131A83" w:rsidRDefault="00131A83" w:rsidP="000D58F6">
      <w:pPr>
        <w:widowControl w:val="0"/>
        <w:autoSpaceDE w:val="0"/>
        <w:autoSpaceDN w:val="0"/>
        <w:adjustRightInd w:val="0"/>
        <w:rPr>
          <w:rFonts w:ascii="Times New Roman" w:hAnsi="Times New Roman" w:cs="Times New Roman"/>
          <w:sz w:val="22"/>
          <w:szCs w:val="22"/>
          <w:lang w:val="en-US"/>
        </w:rPr>
      </w:pPr>
    </w:p>
    <w:p w:rsidR="000D58F6" w:rsidRPr="000D58F6" w:rsidRDefault="0079625F" w:rsidP="000D58F6">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d</w:t>
      </w:r>
      <w:r w:rsidR="000D58F6" w:rsidRPr="000D58F6">
        <w:rPr>
          <w:rFonts w:ascii="Times New Roman" w:hAnsi="Times New Roman" w:cs="Times New Roman"/>
          <w:sz w:val="22"/>
          <w:szCs w:val="22"/>
          <w:lang w:val="en-US"/>
        </w:rPr>
        <w:t>. Voor houten ondergronden geldt:</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r w:rsidRPr="000D58F6">
        <w:rPr>
          <w:rFonts w:ascii="Times New Roman" w:hAnsi="Times New Roman" w:cs="Times New Roman"/>
          <w:sz w:val="22"/>
          <w:szCs w:val="22"/>
          <w:lang w:val="en-US"/>
        </w:rPr>
        <w:t>1. Dat de ondergrond in zijn gehe</w:t>
      </w:r>
      <w:r w:rsidR="00CB79EF">
        <w:rPr>
          <w:rFonts w:ascii="Times New Roman" w:hAnsi="Times New Roman" w:cs="Times New Roman"/>
          <w:sz w:val="22"/>
          <w:szCs w:val="22"/>
          <w:lang w:val="en-US"/>
        </w:rPr>
        <w:t>el wordt afgetimmerd met watervaste platen</w:t>
      </w:r>
      <w:proofErr w:type="gramStart"/>
      <w:r w:rsidR="00CB79EF">
        <w:rPr>
          <w:rFonts w:ascii="Times New Roman" w:hAnsi="Times New Roman" w:cs="Times New Roman"/>
          <w:sz w:val="22"/>
          <w:szCs w:val="22"/>
          <w:lang w:val="en-US"/>
        </w:rPr>
        <w:t>,welke</w:t>
      </w:r>
      <w:proofErr w:type="gramEnd"/>
      <w:r w:rsidR="00CB79EF">
        <w:rPr>
          <w:rFonts w:ascii="Times New Roman" w:hAnsi="Times New Roman" w:cs="Times New Roman"/>
          <w:sz w:val="22"/>
          <w:szCs w:val="22"/>
          <w:lang w:val="en-US"/>
        </w:rPr>
        <w:t xml:space="preserve"> vormvast dienen te zijn</w:t>
      </w:r>
    </w:p>
    <w:p w:rsidR="000D58F6" w:rsidRPr="000D58F6" w:rsidRDefault="00CB79EF" w:rsidP="000D58F6">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2</w:t>
      </w:r>
      <w:r w:rsidR="000D58F6" w:rsidRPr="000D58F6">
        <w:rPr>
          <w:rFonts w:ascii="Times New Roman" w:hAnsi="Times New Roman" w:cs="Times New Roman"/>
          <w:sz w:val="22"/>
          <w:szCs w:val="22"/>
          <w:lang w:val="en-US"/>
        </w:rPr>
        <w:t xml:space="preserve">. </w:t>
      </w:r>
      <w:proofErr w:type="gramStart"/>
      <w:r w:rsidR="000D58F6" w:rsidRPr="000D58F6">
        <w:rPr>
          <w:rFonts w:ascii="Times New Roman" w:hAnsi="Times New Roman" w:cs="Times New Roman"/>
          <w:sz w:val="22"/>
          <w:szCs w:val="22"/>
          <w:lang w:val="en-US"/>
        </w:rPr>
        <w:t>voor</w:t>
      </w:r>
      <w:proofErr w:type="gramEnd"/>
      <w:r w:rsidR="000D58F6" w:rsidRPr="000D58F6">
        <w:rPr>
          <w:rFonts w:ascii="Times New Roman" w:hAnsi="Times New Roman" w:cs="Times New Roman"/>
          <w:sz w:val="22"/>
          <w:szCs w:val="22"/>
          <w:lang w:val="en-US"/>
        </w:rPr>
        <w:t xml:space="preserve"> de deugdelijke plaatsing van de ondergrond en dat deze is berekend op de belasting van gebruik;</w:t>
      </w:r>
    </w:p>
    <w:p w:rsidR="000D58F6" w:rsidRPr="000D58F6" w:rsidRDefault="00CB79EF" w:rsidP="000D58F6">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3</w:t>
      </w:r>
      <w:r w:rsidR="000D58F6" w:rsidRPr="000D58F6">
        <w:rPr>
          <w:rFonts w:ascii="Times New Roman" w:hAnsi="Times New Roman" w:cs="Times New Roman"/>
          <w:sz w:val="22"/>
          <w:szCs w:val="22"/>
          <w:lang w:val="en-US"/>
        </w:rPr>
        <w:t>. Bij applicatie op houten ondergronden (lees ook: underlayment, multi</w:t>
      </w:r>
      <w:r>
        <w:rPr>
          <w:rFonts w:ascii="Times New Roman" w:hAnsi="Times New Roman" w:cs="Times New Roman"/>
          <w:sz w:val="22"/>
          <w:szCs w:val="22"/>
          <w:lang w:val="en-US"/>
        </w:rPr>
        <w:t>plex, fermacell, parket) blijft door</w:t>
      </w:r>
      <w:r w:rsidR="000D58F6" w:rsidRPr="000D58F6">
        <w:rPr>
          <w:rFonts w:ascii="Times New Roman" w:hAnsi="Times New Roman" w:cs="Times New Roman"/>
          <w:sz w:val="22"/>
          <w:szCs w:val="22"/>
          <w:lang w:val="en-US"/>
        </w:rPr>
        <w:t xml:space="preserve"> werking van</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de</w:t>
      </w:r>
      <w:proofErr w:type="gramEnd"/>
      <w:r w:rsidRPr="000D58F6">
        <w:rPr>
          <w:rFonts w:ascii="Times New Roman" w:hAnsi="Times New Roman" w:cs="Times New Roman"/>
          <w:sz w:val="22"/>
          <w:szCs w:val="22"/>
          <w:lang w:val="en-US"/>
        </w:rPr>
        <w:t xml:space="preserve"> ondergrond (bv. als gevolg van verschillen in temperatuur, luchtvochtigheid en/of belasting) een doortekening</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van</w:t>
      </w:r>
      <w:proofErr w:type="gramEnd"/>
      <w:r w:rsidRPr="000D58F6">
        <w:rPr>
          <w:rFonts w:ascii="Times New Roman" w:hAnsi="Times New Roman" w:cs="Times New Roman"/>
          <w:sz w:val="22"/>
          <w:szCs w:val="22"/>
          <w:lang w:val="en-US"/>
        </w:rPr>
        <w:t xml:space="preserve"> de platen of schrootjes in de </w:t>
      </w:r>
      <w:r w:rsidR="00CB79EF">
        <w:rPr>
          <w:rFonts w:ascii="Times New Roman" w:hAnsi="Times New Roman" w:cs="Times New Roman"/>
          <w:sz w:val="22"/>
          <w:szCs w:val="22"/>
          <w:lang w:val="en-US"/>
        </w:rPr>
        <w:t xml:space="preserve">Floors in Style vloer </w:t>
      </w:r>
      <w:r w:rsidRPr="000D58F6">
        <w:rPr>
          <w:rFonts w:ascii="Times New Roman" w:hAnsi="Times New Roman" w:cs="Times New Roman"/>
          <w:sz w:val="22"/>
          <w:szCs w:val="22"/>
          <w:lang w:val="en-US"/>
        </w:rPr>
        <w:t>mogelijk.</w:t>
      </w:r>
    </w:p>
    <w:p w:rsidR="00CB79EF" w:rsidRDefault="00CB79EF" w:rsidP="000D58F6">
      <w:pPr>
        <w:widowControl w:val="0"/>
        <w:autoSpaceDE w:val="0"/>
        <w:autoSpaceDN w:val="0"/>
        <w:adjustRightInd w:val="0"/>
        <w:rPr>
          <w:rFonts w:ascii="Times New Roman" w:hAnsi="Times New Roman" w:cs="Times New Roman"/>
          <w:sz w:val="22"/>
          <w:szCs w:val="22"/>
          <w:lang w:val="en-US"/>
        </w:rPr>
      </w:pPr>
    </w:p>
    <w:p w:rsidR="000D58F6" w:rsidRPr="000D58F6" w:rsidRDefault="0079625F" w:rsidP="000D58F6">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e</w:t>
      </w:r>
      <w:r w:rsidR="000D58F6" w:rsidRPr="000D58F6">
        <w:rPr>
          <w:rFonts w:ascii="Times New Roman" w:hAnsi="Times New Roman" w:cs="Times New Roman"/>
          <w:sz w:val="22"/>
          <w:szCs w:val="22"/>
          <w:lang w:val="en-US"/>
        </w:rPr>
        <w:t>. Bij andersoortige ondergronden zullen afzonderlijke afspraken worden gemaakt.</w:t>
      </w:r>
    </w:p>
    <w:p w:rsidR="000D58F6" w:rsidRPr="000D58F6" w:rsidRDefault="00CB79EF" w:rsidP="000D58F6">
      <w:pPr>
        <w:widowControl w:val="0"/>
        <w:autoSpaceDE w:val="0"/>
        <w:autoSpaceDN w:val="0"/>
        <w:adjustRightInd w:val="0"/>
        <w:rPr>
          <w:rFonts w:ascii="Times New Roman" w:hAnsi="Times New Roman" w:cs="Times New Roman"/>
          <w:sz w:val="22"/>
          <w:szCs w:val="22"/>
          <w:lang w:val="en-US"/>
        </w:rPr>
      </w:pPr>
      <w:r>
        <w:rPr>
          <w:rFonts w:ascii="Times New Roman" w:hAnsi="Times New Roman" w:cs="Times New Roman"/>
          <w:sz w:val="22"/>
          <w:szCs w:val="22"/>
          <w:lang w:val="en-US"/>
        </w:rPr>
        <w:t>De hierboven opgesomde eisen</w:t>
      </w:r>
      <w:r w:rsidR="000D58F6" w:rsidRPr="000D58F6">
        <w:rPr>
          <w:rFonts w:ascii="Times New Roman" w:hAnsi="Times New Roman" w:cs="Times New Roman"/>
          <w:sz w:val="22"/>
          <w:szCs w:val="22"/>
          <w:lang w:val="en-US"/>
        </w:rPr>
        <w:t xml:space="preserve"> voor de ondergronden zijn essentiëel voor een goede oplevering van </w:t>
      </w:r>
      <w:proofErr w:type="gramStart"/>
      <w:r w:rsidR="000D58F6" w:rsidRPr="000D58F6">
        <w:rPr>
          <w:rFonts w:ascii="Times New Roman" w:hAnsi="Times New Roman" w:cs="Times New Roman"/>
          <w:sz w:val="22"/>
          <w:szCs w:val="22"/>
          <w:lang w:val="en-US"/>
        </w:rPr>
        <w:t>uw</w:t>
      </w:r>
      <w:proofErr w:type="gramEnd"/>
    </w:p>
    <w:p w:rsidR="000D58F6" w:rsidRPr="000D58F6" w:rsidRDefault="00CB79EF" w:rsidP="000D58F6">
      <w:pPr>
        <w:widowControl w:val="0"/>
        <w:autoSpaceDE w:val="0"/>
        <w:autoSpaceDN w:val="0"/>
        <w:adjustRightInd w:val="0"/>
        <w:rPr>
          <w:rFonts w:ascii="Times New Roman" w:hAnsi="Times New Roman" w:cs="Times New Roman"/>
          <w:sz w:val="22"/>
          <w:szCs w:val="22"/>
          <w:lang w:val="en-US"/>
        </w:rPr>
      </w:pPr>
      <w:proofErr w:type="gramStart"/>
      <w:r>
        <w:rPr>
          <w:rFonts w:ascii="Times New Roman" w:hAnsi="Times New Roman" w:cs="Times New Roman"/>
          <w:sz w:val="22"/>
          <w:szCs w:val="22"/>
          <w:lang w:val="en-US"/>
        </w:rPr>
        <w:t>Floors in Style vloer</w:t>
      </w:r>
      <w:r w:rsidR="000D58F6" w:rsidRPr="000D58F6">
        <w:rPr>
          <w:rFonts w:ascii="Times New Roman" w:hAnsi="Times New Roman" w:cs="Times New Roman"/>
          <w:sz w:val="22"/>
          <w:szCs w:val="22"/>
          <w:lang w:val="en-US"/>
        </w:rPr>
        <w:t>.</w:t>
      </w:r>
      <w:proofErr w:type="gramEnd"/>
      <w:r w:rsidR="000D58F6" w:rsidRPr="000D58F6">
        <w:rPr>
          <w:rFonts w:ascii="Times New Roman" w:hAnsi="Times New Roman" w:cs="Times New Roman"/>
          <w:sz w:val="22"/>
          <w:szCs w:val="22"/>
          <w:lang w:val="en-US"/>
        </w:rPr>
        <w:t xml:space="preserve"> De voorwaarden beïnvloeden in </w:t>
      </w:r>
      <w:proofErr w:type="gramStart"/>
      <w:r w:rsidR="000D58F6" w:rsidRPr="000D58F6">
        <w:rPr>
          <w:rFonts w:ascii="Times New Roman" w:hAnsi="Times New Roman" w:cs="Times New Roman"/>
          <w:sz w:val="22"/>
          <w:szCs w:val="22"/>
          <w:lang w:val="en-US"/>
        </w:rPr>
        <w:t>grote</w:t>
      </w:r>
      <w:proofErr w:type="gramEnd"/>
      <w:r w:rsidR="000D58F6" w:rsidRPr="000D58F6">
        <w:rPr>
          <w:rFonts w:ascii="Times New Roman" w:hAnsi="Times New Roman" w:cs="Times New Roman"/>
          <w:sz w:val="22"/>
          <w:szCs w:val="22"/>
          <w:lang w:val="en-US"/>
        </w:rPr>
        <w:t xml:space="preserve"> mate het kwalitatieve eindresultaat. Kunnen de punten zoals</w:t>
      </w:r>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vermeld</w:t>
      </w:r>
      <w:proofErr w:type="gramEnd"/>
      <w:r w:rsidRPr="000D58F6">
        <w:rPr>
          <w:rFonts w:ascii="Times New Roman" w:hAnsi="Times New Roman" w:cs="Times New Roman"/>
          <w:sz w:val="22"/>
          <w:szCs w:val="22"/>
          <w:lang w:val="en-US"/>
        </w:rPr>
        <w:t xml:space="preserve"> in punt 5 en 6 door u niet nagekomen worden, </w:t>
      </w:r>
      <w:r w:rsidR="00CB79EF">
        <w:rPr>
          <w:rFonts w:ascii="Times New Roman" w:hAnsi="Times New Roman" w:cs="Times New Roman"/>
          <w:sz w:val="22"/>
          <w:szCs w:val="22"/>
          <w:lang w:val="en-US"/>
        </w:rPr>
        <w:t xml:space="preserve">dan draagt de afnemer het </w:t>
      </w:r>
      <w:r w:rsidRPr="000D58F6">
        <w:rPr>
          <w:rFonts w:ascii="Times New Roman" w:hAnsi="Times New Roman" w:cs="Times New Roman"/>
          <w:sz w:val="22"/>
          <w:szCs w:val="22"/>
          <w:lang w:val="en-US"/>
        </w:rPr>
        <w:t>risico van eventu</w:t>
      </w:r>
      <w:r w:rsidR="00CB79EF">
        <w:rPr>
          <w:rFonts w:ascii="Times New Roman" w:hAnsi="Times New Roman" w:cs="Times New Roman"/>
          <w:sz w:val="22"/>
          <w:szCs w:val="22"/>
          <w:lang w:val="en-US"/>
        </w:rPr>
        <w:t xml:space="preserve">ele gebreken aan de vloer </w:t>
      </w:r>
      <w:r w:rsidRPr="000D58F6">
        <w:rPr>
          <w:rFonts w:ascii="Times New Roman" w:hAnsi="Times New Roman" w:cs="Times New Roman"/>
          <w:sz w:val="22"/>
          <w:szCs w:val="22"/>
          <w:lang w:val="en-US"/>
        </w:rPr>
        <w:t xml:space="preserve">. Is het mogelijk het </w:t>
      </w:r>
      <w:proofErr w:type="gramStart"/>
      <w:r w:rsidRPr="000D58F6">
        <w:rPr>
          <w:rFonts w:ascii="Times New Roman" w:hAnsi="Times New Roman" w:cs="Times New Roman"/>
          <w:sz w:val="22"/>
          <w:szCs w:val="22"/>
          <w:lang w:val="en-US"/>
        </w:rPr>
        <w:t>project</w:t>
      </w:r>
      <w:proofErr w:type="gramEnd"/>
    </w:p>
    <w:p w:rsidR="000D58F6" w:rsidRPr="000D58F6" w:rsidRDefault="000D58F6" w:rsidP="000D58F6">
      <w:pPr>
        <w:widowControl w:val="0"/>
        <w:autoSpaceDE w:val="0"/>
        <w:autoSpaceDN w:val="0"/>
        <w:adjustRightInd w:val="0"/>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uit</w:t>
      </w:r>
      <w:proofErr w:type="gramEnd"/>
      <w:r w:rsidRPr="000D58F6">
        <w:rPr>
          <w:rFonts w:ascii="Times New Roman" w:hAnsi="Times New Roman" w:cs="Times New Roman"/>
          <w:sz w:val="22"/>
          <w:szCs w:val="22"/>
          <w:lang w:val="en-US"/>
        </w:rPr>
        <w:t xml:space="preserve"> te stellen om de vloer alsnog aan de eisen te kunnen laten voldoen, dan is de afnemer aansprakelijk voor de</w:t>
      </w:r>
    </w:p>
    <w:p w:rsidR="00CB79EF" w:rsidRDefault="000D58F6" w:rsidP="000D58F6">
      <w:pPr>
        <w:ind w:right="-1417"/>
        <w:rPr>
          <w:rFonts w:ascii="Times New Roman" w:hAnsi="Times New Roman" w:cs="Times New Roman"/>
          <w:sz w:val="22"/>
          <w:szCs w:val="22"/>
          <w:lang w:val="en-US"/>
        </w:rPr>
      </w:pPr>
      <w:proofErr w:type="gramStart"/>
      <w:r w:rsidRPr="000D58F6">
        <w:rPr>
          <w:rFonts w:ascii="Times New Roman" w:hAnsi="Times New Roman" w:cs="Times New Roman"/>
          <w:sz w:val="22"/>
          <w:szCs w:val="22"/>
          <w:lang w:val="en-US"/>
        </w:rPr>
        <w:t>daaruitvloeiende</w:t>
      </w:r>
      <w:proofErr w:type="gramEnd"/>
      <w:r w:rsidRPr="000D58F6">
        <w:rPr>
          <w:rFonts w:ascii="Times New Roman" w:hAnsi="Times New Roman" w:cs="Times New Roman"/>
          <w:sz w:val="22"/>
          <w:szCs w:val="22"/>
          <w:lang w:val="en-US"/>
        </w:rPr>
        <w:t xml:space="preserve"> s</w:t>
      </w:r>
      <w:r w:rsidR="00CB79EF">
        <w:rPr>
          <w:rFonts w:ascii="Times New Roman" w:hAnsi="Times New Roman" w:cs="Times New Roman"/>
          <w:sz w:val="22"/>
          <w:szCs w:val="22"/>
          <w:lang w:val="en-US"/>
        </w:rPr>
        <w:t>chade door capaciteit- en</w:t>
      </w:r>
    </w:p>
    <w:p w:rsidR="0044762B" w:rsidRDefault="00CB79EF" w:rsidP="000D58F6">
      <w:pPr>
        <w:ind w:right="-1417"/>
        <w:rPr>
          <w:rFonts w:ascii="Times New Roman" w:hAnsi="Times New Roman" w:cs="Times New Roman"/>
          <w:sz w:val="22"/>
          <w:szCs w:val="22"/>
          <w:lang w:val="en-US"/>
        </w:rPr>
      </w:pPr>
      <w:proofErr w:type="gramStart"/>
      <w:r>
        <w:rPr>
          <w:rFonts w:ascii="Times New Roman" w:hAnsi="Times New Roman" w:cs="Times New Roman"/>
          <w:sz w:val="22"/>
          <w:szCs w:val="22"/>
          <w:lang w:val="en-US"/>
        </w:rPr>
        <w:t>tijdverl</w:t>
      </w:r>
      <w:r w:rsidR="000D58F6" w:rsidRPr="000D58F6">
        <w:rPr>
          <w:rFonts w:ascii="Times New Roman" w:hAnsi="Times New Roman" w:cs="Times New Roman"/>
          <w:sz w:val="22"/>
          <w:szCs w:val="22"/>
          <w:lang w:val="en-US"/>
        </w:rPr>
        <w:t>ies</w:t>
      </w:r>
      <w:proofErr w:type="gramEnd"/>
      <w:r w:rsidR="000D58F6" w:rsidRPr="000D58F6">
        <w:rPr>
          <w:rFonts w:ascii="Times New Roman" w:hAnsi="Times New Roman" w:cs="Times New Roman"/>
          <w:sz w:val="22"/>
          <w:szCs w:val="22"/>
          <w:lang w:val="en-US"/>
        </w:rPr>
        <w:t>.</w:t>
      </w:r>
    </w:p>
    <w:p w:rsidR="00466D72" w:rsidRDefault="00466D72" w:rsidP="000D58F6">
      <w:pPr>
        <w:ind w:right="-1417"/>
        <w:rPr>
          <w:rFonts w:ascii="Times New Roman" w:hAnsi="Times New Roman" w:cs="Times New Roman"/>
          <w:sz w:val="22"/>
          <w:szCs w:val="22"/>
          <w:lang w:val="en-US"/>
        </w:rPr>
      </w:pPr>
    </w:p>
    <w:p w:rsidR="00466D72" w:rsidRDefault="00A63C2C" w:rsidP="000D58F6">
      <w:pPr>
        <w:ind w:right="-1417"/>
        <w:rPr>
          <w:rFonts w:ascii="Times New Roman" w:hAnsi="Times New Roman" w:cs="Times New Roman"/>
          <w:sz w:val="22"/>
          <w:szCs w:val="22"/>
          <w:lang w:val="en-US"/>
        </w:rPr>
      </w:pPr>
      <w:r>
        <w:rPr>
          <w:rFonts w:ascii="Times New Roman" w:hAnsi="Times New Roman" w:cs="Times New Roman"/>
          <w:sz w:val="22"/>
          <w:szCs w:val="22"/>
          <w:lang w:val="en-US"/>
        </w:rPr>
        <w:t xml:space="preserve">Artikel 7 </w:t>
      </w:r>
      <w:r w:rsidR="0079625F">
        <w:rPr>
          <w:rFonts w:ascii="Times New Roman" w:hAnsi="Times New Roman" w:cs="Times New Roman"/>
          <w:sz w:val="22"/>
          <w:szCs w:val="22"/>
          <w:lang w:val="en-US"/>
        </w:rPr>
        <w:t>Overmacht;</w:t>
      </w:r>
    </w:p>
    <w:p w:rsidR="0079625F" w:rsidRDefault="0079625F" w:rsidP="000D58F6">
      <w:pPr>
        <w:ind w:right="-1417"/>
        <w:rPr>
          <w:rFonts w:ascii="Times New Roman" w:hAnsi="Times New Roman" w:cs="Times New Roman"/>
          <w:sz w:val="22"/>
          <w:szCs w:val="22"/>
          <w:lang w:val="en-US"/>
        </w:rPr>
      </w:pPr>
      <w:proofErr w:type="gramStart"/>
      <w:r>
        <w:rPr>
          <w:rFonts w:ascii="Times New Roman" w:hAnsi="Times New Roman" w:cs="Times New Roman"/>
          <w:sz w:val="22"/>
          <w:szCs w:val="22"/>
          <w:lang w:val="en-US"/>
        </w:rPr>
        <w:t>a.Onder</w:t>
      </w:r>
      <w:proofErr w:type="gramEnd"/>
      <w:r>
        <w:rPr>
          <w:rFonts w:ascii="Times New Roman" w:hAnsi="Times New Roman" w:cs="Times New Roman"/>
          <w:sz w:val="22"/>
          <w:szCs w:val="22"/>
          <w:lang w:val="en-US"/>
        </w:rPr>
        <w:t xml:space="preserve"> overmacht word verstaan :elke van de wil </w:t>
      </w:r>
    </w:p>
    <w:p w:rsidR="0079625F" w:rsidRDefault="0079625F" w:rsidP="000D58F6">
      <w:pPr>
        <w:ind w:right="-1417"/>
        <w:rPr>
          <w:rFonts w:ascii="Times New Roman" w:hAnsi="Times New Roman" w:cs="Times New Roman"/>
          <w:sz w:val="22"/>
          <w:szCs w:val="22"/>
          <w:lang w:val="en-US"/>
        </w:rPr>
      </w:pPr>
      <w:proofErr w:type="gramStart"/>
      <w:r>
        <w:rPr>
          <w:rFonts w:ascii="Times New Roman" w:hAnsi="Times New Roman" w:cs="Times New Roman"/>
          <w:sz w:val="22"/>
          <w:szCs w:val="22"/>
          <w:lang w:val="en-US"/>
        </w:rPr>
        <w:t>van</w:t>
      </w:r>
      <w:proofErr w:type="gramEnd"/>
      <w:r>
        <w:rPr>
          <w:rFonts w:ascii="Times New Roman" w:hAnsi="Times New Roman" w:cs="Times New Roman"/>
          <w:sz w:val="22"/>
          <w:szCs w:val="22"/>
          <w:lang w:val="en-US"/>
        </w:rPr>
        <w:t xml:space="preserve"> partijen onafhakelijk c.q. </w:t>
      </w:r>
      <w:proofErr w:type="gramStart"/>
      <w:r>
        <w:rPr>
          <w:rFonts w:ascii="Times New Roman" w:hAnsi="Times New Roman" w:cs="Times New Roman"/>
          <w:sz w:val="22"/>
          <w:szCs w:val="22"/>
          <w:lang w:val="en-US"/>
        </w:rPr>
        <w:t>onvoorzienbare</w:t>
      </w:r>
      <w:proofErr w:type="gramEnd"/>
      <w:r>
        <w:rPr>
          <w:rFonts w:ascii="Times New Roman" w:hAnsi="Times New Roman" w:cs="Times New Roman"/>
          <w:sz w:val="22"/>
          <w:szCs w:val="22"/>
          <w:lang w:val="en-US"/>
        </w:rPr>
        <w:t xml:space="preserve"> </w:t>
      </w:r>
    </w:p>
    <w:p w:rsidR="0079625F" w:rsidRDefault="0079625F" w:rsidP="000D58F6">
      <w:pPr>
        <w:ind w:right="-1417"/>
        <w:rPr>
          <w:rFonts w:ascii="Times New Roman" w:hAnsi="Times New Roman" w:cs="Times New Roman"/>
          <w:sz w:val="22"/>
          <w:szCs w:val="22"/>
          <w:lang w:val="en-US"/>
        </w:rPr>
      </w:pPr>
      <w:proofErr w:type="gramStart"/>
      <w:r>
        <w:rPr>
          <w:rFonts w:ascii="Times New Roman" w:hAnsi="Times New Roman" w:cs="Times New Roman"/>
          <w:sz w:val="22"/>
          <w:szCs w:val="22"/>
          <w:lang w:val="en-US"/>
        </w:rPr>
        <w:t>omstandigheid</w:t>
      </w:r>
      <w:proofErr w:type="gramEnd"/>
      <w:r>
        <w:rPr>
          <w:rFonts w:ascii="Times New Roman" w:hAnsi="Times New Roman" w:cs="Times New Roman"/>
          <w:sz w:val="22"/>
          <w:szCs w:val="22"/>
          <w:lang w:val="en-US"/>
        </w:rPr>
        <w:t xml:space="preserve"> waardoor nakoming van de</w:t>
      </w:r>
    </w:p>
    <w:p w:rsidR="0079625F" w:rsidRDefault="0079625F" w:rsidP="000D58F6">
      <w:pPr>
        <w:ind w:right="-1417"/>
        <w:rPr>
          <w:rFonts w:ascii="Times New Roman" w:hAnsi="Times New Roman" w:cs="Times New Roman"/>
          <w:sz w:val="22"/>
          <w:szCs w:val="22"/>
          <w:lang w:val="en-US"/>
        </w:rPr>
      </w:pPr>
      <w:proofErr w:type="gramStart"/>
      <w:r>
        <w:rPr>
          <w:rFonts w:ascii="Times New Roman" w:hAnsi="Times New Roman" w:cs="Times New Roman"/>
          <w:sz w:val="22"/>
          <w:szCs w:val="22"/>
          <w:lang w:val="en-US"/>
        </w:rPr>
        <w:t>overeenkomst</w:t>
      </w:r>
      <w:proofErr w:type="gramEnd"/>
      <w:r>
        <w:rPr>
          <w:rFonts w:ascii="Times New Roman" w:hAnsi="Times New Roman" w:cs="Times New Roman"/>
          <w:sz w:val="22"/>
          <w:szCs w:val="22"/>
          <w:lang w:val="en-US"/>
        </w:rPr>
        <w:t xml:space="preserve"> redelijkerwijs niet meer kan </w:t>
      </w:r>
    </w:p>
    <w:p w:rsidR="0079625F" w:rsidRDefault="0079625F" w:rsidP="000D58F6">
      <w:pPr>
        <w:ind w:right="-1417"/>
        <w:rPr>
          <w:rFonts w:ascii="Times New Roman" w:hAnsi="Times New Roman" w:cs="Times New Roman"/>
          <w:sz w:val="22"/>
          <w:szCs w:val="22"/>
          <w:lang w:val="en-US"/>
        </w:rPr>
      </w:pPr>
      <w:proofErr w:type="gramStart"/>
      <w:r>
        <w:rPr>
          <w:rFonts w:ascii="Times New Roman" w:hAnsi="Times New Roman" w:cs="Times New Roman"/>
          <w:sz w:val="22"/>
          <w:szCs w:val="22"/>
          <w:lang w:val="en-US"/>
        </w:rPr>
        <w:t>worden</w:t>
      </w:r>
      <w:proofErr w:type="gramEnd"/>
      <w:r>
        <w:rPr>
          <w:rFonts w:ascii="Times New Roman" w:hAnsi="Times New Roman" w:cs="Times New Roman"/>
          <w:sz w:val="22"/>
          <w:szCs w:val="22"/>
          <w:lang w:val="en-US"/>
        </w:rPr>
        <w:t xml:space="preserve"> verlangd.</w:t>
      </w:r>
    </w:p>
    <w:p w:rsidR="0079625F" w:rsidRDefault="0079625F" w:rsidP="000D58F6">
      <w:pPr>
        <w:ind w:right="-1417"/>
        <w:rPr>
          <w:rFonts w:ascii="Times New Roman" w:hAnsi="Times New Roman" w:cs="Times New Roman"/>
          <w:sz w:val="22"/>
          <w:szCs w:val="22"/>
          <w:lang w:val="en-US"/>
        </w:rPr>
      </w:pPr>
      <w:r>
        <w:rPr>
          <w:rFonts w:ascii="Times New Roman" w:hAnsi="Times New Roman" w:cs="Times New Roman"/>
          <w:sz w:val="22"/>
          <w:szCs w:val="22"/>
          <w:lang w:val="en-US"/>
        </w:rPr>
        <w:t xml:space="preserve">b. Indien er mag worden aangenomen dat de </w:t>
      </w:r>
    </w:p>
    <w:p w:rsidR="0079625F" w:rsidRDefault="0079625F" w:rsidP="000D58F6">
      <w:pPr>
        <w:ind w:right="-1417"/>
        <w:rPr>
          <w:rFonts w:ascii="Times New Roman" w:hAnsi="Times New Roman" w:cs="Times New Roman"/>
          <w:sz w:val="22"/>
          <w:szCs w:val="22"/>
          <w:lang w:val="en-US"/>
        </w:rPr>
      </w:pPr>
      <w:proofErr w:type="gramStart"/>
      <w:r>
        <w:rPr>
          <w:rFonts w:ascii="Times New Roman" w:hAnsi="Times New Roman" w:cs="Times New Roman"/>
          <w:sz w:val="22"/>
          <w:szCs w:val="22"/>
          <w:lang w:val="en-US"/>
        </w:rPr>
        <w:t>overmachtsituatie</w:t>
      </w:r>
      <w:proofErr w:type="gramEnd"/>
      <w:r>
        <w:rPr>
          <w:rFonts w:ascii="Times New Roman" w:hAnsi="Times New Roman" w:cs="Times New Roman"/>
          <w:sz w:val="22"/>
          <w:szCs w:val="22"/>
          <w:lang w:val="en-US"/>
        </w:rPr>
        <w:t xml:space="preserve"> van tijdelijke aard zal zijn, heeft</w:t>
      </w:r>
    </w:p>
    <w:p w:rsidR="0079625F" w:rsidRDefault="0079625F" w:rsidP="000D58F6">
      <w:pPr>
        <w:ind w:right="-1417"/>
        <w:rPr>
          <w:rFonts w:ascii="Times New Roman" w:hAnsi="Times New Roman" w:cs="Times New Roman"/>
          <w:sz w:val="22"/>
          <w:szCs w:val="22"/>
          <w:lang w:val="en-US"/>
        </w:rPr>
      </w:pPr>
      <w:r>
        <w:rPr>
          <w:rFonts w:ascii="Times New Roman" w:hAnsi="Times New Roman" w:cs="Times New Roman"/>
          <w:sz w:val="22"/>
          <w:szCs w:val="22"/>
          <w:lang w:val="en-US"/>
        </w:rPr>
        <w:t xml:space="preserve">Floors in Style het recht de uitvoering van de </w:t>
      </w:r>
    </w:p>
    <w:p w:rsidR="0079625F" w:rsidRDefault="0079625F" w:rsidP="000D58F6">
      <w:pPr>
        <w:ind w:right="-1417"/>
        <w:rPr>
          <w:rFonts w:ascii="Times New Roman" w:hAnsi="Times New Roman" w:cs="Times New Roman"/>
          <w:sz w:val="22"/>
          <w:szCs w:val="22"/>
          <w:lang w:val="en-US"/>
        </w:rPr>
      </w:pPr>
      <w:proofErr w:type="gramStart"/>
      <w:r>
        <w:rPr>
          <w:rFonts w:ascii="Times New Roman" w:hAnsi="Times New Roman" w:cs="Times New Roman"/>
          <w:sz w:val="22"/>
          <w:szCs w:val="22"/>
          <w:lang w:val="en-US"/>
        </w:rPr>
        <w:t>overeenkomst</w:t>
      </w:r>
      <w:proofErr w:type="gramEnd"/>
      <w:r>
        <w:rPr>
          <w:rFonts w:ascii="Times New Roman" w:hAnsi="Times New Roman" w:cs="Times New Roman"/>
          <w:sz w:val="22"/>
          <w:szCs w:val="22"/>
          <w:lang w:val="en-US"/>
        </w:rPr>
        <w:t xml:space="preserve"> op te schorten.</w:t>
      </w:r>
    </w:p>
    <w:p w:rsidR="0079625F" w:rsidRDefault="0079625F" w:rsidP="000D58F6">
      <w:pPr>
        <w:ind w:right="-1417"/>
        <w:rPr>
          <w:rFonts w:ascii="Times New Roman" w:hAnsi="Times New Roman" w:cs="Times New Roman"/>
          <w:sz w:val="22"/>
          <w:szCs w:val="22"/>
          <w:lang w:val="en-US"/>
        </w:rPr>
      </w:pPr>
      <w:r>
        <w:rPr>
          <w:rFonts w:ascii="Times New Roman" w:hAnsi="Times New Roman" w:cs="Times New Roman"/>
          <w:sz w:val="22"/>
          <w:szCs w:val="22"/>
          <w:lang w:val="en-US"/>
        </w:rPr>
        <w:t>c. Indien de overmachtsituatie van blijvende aard is zullen beide partijen overgaan tot ontbinding van de</w:t>
      </w:r>
    </w:p>
    <w:p w:rsidR="0079625F" w:rsidRDefault="0079625F" w:rsidP="000D58F6">
      <w:pPr>
        <w:ind w:right="-1417"/>
        <w:rPr>
          <w:rFonts w:ascii="Times New Roman" w:hAnsi="Times New Roman" w:cs="Times New Roman"/>
          <w:sz w:val="22"/>
          <w:szCs w:val="22"/>
          <w:lang w:val="en-US"/>
        </w:rPr>
      </w:pPr>
      <w:proofErr w:type="gramStart"/>
      <w:r>
        <w:rPr>
          <w:rFonts w:ascii="Times New Roman" w:hAnsi="Times New Roman" w:cs="Times New Roman"/>
          <w:sz w:val="22"/>
          <w:szCs w:val="22"/>
          <w:lang w:val="en-US"/>
        </w:rPr>
        <w:t>overkomst</w:t>
      </w:r>
      <w:proofErr w:type="gramEnd"/>
      <w:r>
        <w:rPr>
          <w:rFonts w:ascii="Times New Roman" w:hAnsi="Times New Roman" w:cs="Times New Roman"/>
          <w:sz w:val="22"/>
          <w:szCs w:val="22"/>
          <w:lang w:val="en-US"/>
        </w:rPr>
        <w:t xml:space="preserve"> en hierover een regeling te treffen over </w:t>
      </w:r>
    </w:p>
    <w:p w:rsidR="0079625F" w:rsidRDefault="0079625F" w:rsidP="000D58F6">
      <w:pPr>
        <w:ind w:right="-1417"/>
        <w:rPr>
          <w:rFonts w:ascii="Times New Roman" w:hAnsi="Times New Roman" w:cs="Times New Roman"/>
          <w:sz w:val="22"/>
          <w:szCs w:val="22"/>
          <w:lang w:val="en-US"/>
        </w:rPr>
      </w:pPr>
      <w:proofErr w:type="gramStart"/>
      <w:r>
        <w:rPr>
          <w:rFonts w:ascii="Times New Roman" w:hAnsi="Times New Roman" w:cs="Times New Roman"/>
          <w:sz w:val="22"/>
          <w:szCs w:val="22"/>
          <w:lang w:val="en-US"/>
        </w:rPr>
        <w:t>de</w:t>
      </w:r>
      <w:proofErr w:type="gramEnd"/>
      <w:r>
        <w:rPr>
          <w:rFonts w:ascii="Times New Roman" w:hAnsi="Times New Roman" w:cs="Times New Roman"/>
          <w:sz w:val="22"/>
          <w:szCs w:val="22"/>
          <w:lang w:val="en-US"/>
        </w:rPr>
        <w:t xml:space="preserve"> gevolgen van de ontbinding.</w:t>
      </w:r>
    </w:p>
    <w:p w:rsidR="0079625F" w:rsidRDefault="0079625F" w:rsidP="000D58F6">
      <w:pPr>
        <w:ind w:right="-1417"/>
        <w:rPr>
          <w:rFonts w:ascii="Times New Roman" w:hAnsi="Times New Roman" w:cs="Times New Roman"/>
          <w:sz w:val="22"/>
          <w:szCs w:val="22"/>
          <w:lang w:val="en-US"/>
        </w:rPr>
      </w:pPr>
    </w:p>
    <w:p w:rsidR="0079625F" w:rsidRDefault="0079625F" w:rsidP="000D58F6">
      <w:pPr>
        <w:ind w:right="-1417"/>
        <w:rPr>
          <w:rFonts w:ascii="Times New Roman" w:hAnsi="Times New Roman" w:cs="Times New Roman"/>
          <w:sz w:val="22"/>
          <w:szCs w:val="22"/>
          <w:lang w:val="en-US"/>
        </w:rPr>
      </w:pPr>
      <w:r>
        <w:rPr>
          <w:rFonts w:ascii="Times New Roman" w:hAnsi="Times New Roman" w:cs="Times New Roman"/>
          <w:sz w:val="22"/>
          <w:szCs w:val="22"/>
          <w:lang w:val="en-US"/>
        </w:rPr>
        <w:t>Artikel 8 Garantie</w:t>
      </w:r>
    </w:p>
    <w:p w:rsidR="00E2346B" w:rsidRPr="00E2346B" w:rsidRDefault="00E2346B" w:rsidP="00E2346B">
      <w:pPr>
        <w:ind w:right="-1417"/>
        <w:rPr>
          <w:rFonts w:ascii="Times New Roman" w:hAnsi="Times New Roman" w:cs="Times New Roman"/>
          <w:sz w:val="22"/>
          <w:szCs w:val="22"/>
          <w:lang w:val="en-US"/>
        </w:rPr>
      </w:pPr>
      <w:proofErr w:type="gramStart"/>
      <w:r>
        <w:rPr>
          <w:rFonts w:ascii="Times New Roman" w:hAnsi="Times New Roman" w:cs="Times New Roman"/>
          <w:sz w:val="22"/>
          <w:szCs w:val="22"/>
          <w:lang w:val="en-US"/>
        </w:rPr>
        <w:t>a.</w:t>
      </w:r>
      <w:r w:rsidR="0079625F" w:rsidRPr="00E2346B">
        <w:rPr>
          <w:rFonts w:ascii="Times New Roman" w:hAnsi="Times New Roman" w:cs="Times New Roman"/>
          <w:sz w:val="22"/>
          <w:szCs w:val="22"/>
          <w:lang w:val="en-US"/>
        </w:rPr>
        <w:t>Floors</w:t>
      </w:r>
      <w:proofErr w:type="gramEnd"/>
      <w:r w:rsidR="0079625F" w:rsidRPr="00E2346B">
        <w:rPr>
          <w:rFonts w:ascii="Times New Roman" w:hAnsi="Times New Roman" w:cs="Times New Roman"/>
          <w:sz w:val="22"/>
          <w:szCs w:val="22"/>
          <w:lang w:val="en-US"/>
        </w:rPr>
        <w:t xml:space="preserve"> in Style staat voor de </w:t>
      </w:r>
      <w:r w:rsidRPr="00E2346B">
        <w:rPr>
          <w:rFonts w:ascii="Times New Roman" w:hAnsi="Times New Roman" w:cs="Times New Roman"/>
          <w:sz w:val="22"/>
          <w:szCs w:val="22"/>
          <w:lang w:val="en-US"/>
        </w:rPr>
        <w:t>g</w:t>
      </w:r>
      <w:r w:rsidR="0079625F" w:rsidRPr="00E2346B">
        <w:rPr>
          <w:rFonts w:ascii="Times New Roman" w:hAnsi="Times New Roman" w:cs="Times New Roman"/>
          <w:sz w:val="22"/>
          <w:szCs w:val="22"/>
          <w:lang w:val="en-US"/>
        </w:rPr>
        <w:t>o</w:t>
      </w:r>
      <w:r w:rsidRPr="00E2346B">
        <w:rPr>
          <w:rFonts w:ascii="Times New Roman" w:hAnsi="Times New Roman" w:cs="Times New Roman"/>
          <w:sz w:val="22"/>
          <w:szCs w:val="22"/>
          <w:lang w:val="en-US"/>
        </w:rPr>
        <w:t>e</w:t>
      </w:r>
      <w:r w:rsidR="0079625F" w:rsidRPr="00E2346B">
        <w:rPr>
          <w:rFonts w:ascii="Times New Roman" w:hAnsi="Times New Roman" w:cs="Times New Roman"/>
          <w:sz w:val="22"/>
          <w:szCs w:val="22"/>
          <w:lang w:val="en-US"/>
        </w:rPr>
        <w:t>de</w:t>
      </w:r>
      <w:r w:rsidRPr="00E2346B">
        <w:rPr>
          <w:rFonts w:ascii="Times New Roman" w:hAnsi="Times New Roman" w:cs="Times New Roman"/>
          <w:sz w:val="22"/>
          <w:szCs w:val="22"/>
          <w:lang w:val="en-US"/>
        </w:rPr>
        <w:t xml:space="preserve"> </w:t>
      </w:r>
    </w:p>
    <w:p w:rsidR="00E2346B" w:rsidRDefault="0079625F" w:rsidP="00E2346B">
      <w:pPr>
        <w:ind w:right="-1417"/>
        <w:rPr>
          <w:rFonts w:ascii="Times New Roman" w:hAnsi="Times New Roman" w:cs="Times New Roman"/>
          <w:sz w:val="22"/>
          <w:szCs w:val="22"/>
          <w:lang w:val="en-US"/>
        </w:rPr>
      </w:pPr>
      <w:proofErr w:type="gramStart"/>
      <w:r w:rsidRPr="00E2346B">
        <w:rPr>
          <w:rFonts w:ascii="Times New Roman" w:hAnsi="Times New Roman" w:cs="Times New Roman"/>
          <w:sz w:val="22"/>
          <w:szCs w:val="22"/>
          <w:lang w:val="en-US"/>
        </w:rPr>
        <w:t>hoedanigheid</w:t>
      </w:r>
      <w:proofErr w:type="gramEnd"/>
      <w:r w:rsidRPr="00E2346B">
        <w:rPr>
          <w:rFonts w:ascii="Times New Roman" w:hAnsi="Times New Roman" w:cs="Times New Roman"/>
          <w:sz w:val="22"/>
          <w:szCs w:val="22"/>
          <w:lang w:val="en-US"/>
        </w:rPr>
        <w:t xml:space="preserve"> </w:t>
      </w:r>
      <w:r w:rsidR="00E2346B">
        <w:rPr>
          <w:rFonts w:ascii="Times New Roman" w:hAnsi="Times New Roman" w:cs="Times New Roman"/>
          <w:sz w:val="22"/>
          <w:szCs w:val="22"/>
          <w:lang w:val="en-US"/>
        </w:rPr>
        <w:t xml:space="preserve">van het product, waaronder de </w:t>
      </w:r>
    </w:p>
    <w:p w:rsidR="0079625F" w:rsidRDefault="00E2346B" w:rsidP="00E2346B">
      <w:pPr>
        <w:ind w:right="-1417"/>
        <w:rPr>
          <w:rFonts w:ascii="Times New Roman" w:hAnsi="Times New Roman" w:cs="Times New Roman"/>
          <w:sz w:val="22"/>
          <w:szCs w:val="22"/>
          <w:lang w:val="en-US"/>
        </w:rPr>
      </w:pPr>
      <w:proofErr w:type="gramStart"/>
      <w:r>
        <w:rPr>
          <w:rFonts w:ascii="Times New Roman" w:hAnsi="Times New Roman" w:cs="Times New Roman"/>
          <w:sz w:val="22"/>
          <w:szCs w:val="22"/>
          <w:lang w:val="en-US"/>
        </w:rPr>
        <w:t>geschiktheid</w:t>
      </w:r>
      <w:proofErr w:type="gramEnd"/>
      <w:r>
        <w:rPr>
          <w:rFonts w:ascii="Times New Roman" w:hAnsi="Times New Roman" w:cs="Times New Roman"/>
          <w:sz w:val="22"/>
          <w:szCs w:val="22"/>
          <w:lang w:val="en-US"/>
        </w:rPr>
        <w:t xml:space="preserve"> voor het doel waarvoor de vloer </w:t>
      </w:r>
    </w:p>
    <w:p w:rsidR="00E2346B" w:rsidRDefault="00E2346B" w:rsidP="00E2346B">
      <w:pPr>
        <w:ind w:right="-1417"/>
        <w:rPr>
          <w:rFonts w:ascii="Times New Roman" w:hAnsi="Times New Roman" w:cs="Times New Roman"/>
          <w:sz w:val="22"/>
          <w:szCs w:val="22"/>
          <w:lang w:val="en-US"/>
        </w:rPr>
      </w:pPr>
      <w:proofErr w:type="gramStart"/>
      <w:r>
        <w:rPr>
          <w:rFonts w:ascii="Times New Roman" w:hAnsi="Times New Roman" w:cs="Times New Roman"/>
          <w:sz w:val="22"/>
          <w:szCs w:val="22"/>
          <w:lang w:val="en-US"/>
        </w:rPr>
        <w:t>blijkens</w:t>
      </w:r>
      <w:proofErr w:type="gramEnd"/>
      <w:r>
        <w:rPr>
          <w:rFonts w:ascii="Times New Roman" w:hAnsi="Times New Roman" w:cs="Times New Roman"/>
          <w:sz w:val="22"/>
          <w:szCs w:val="22"/>
          <w:lang w:val="en-US"/>
        </w:rPr>
        <w:t xml:space="preserve"> de overkomst is gelegd. Op de vloeren </w:t>
      </w:r>
    </w:p>
    <w:p w:rsidR="00E2346B" w:rsidRDefault="00E2346B" w:rsidP="00E2346B">
      <w:pPr>
        <w:ind w:right="-1417"/>
        <w:rPr>
          <w:rFonts w:ascii="Times New Roman" w:hAnsi="Times New Roman" w:cs="Times New Roman"/>
          <w:sz w:val="22"/>
          <w:szCs w:val="22"/>
          <w:lang w:val="en-US"/>
        </w:rPr>
      </w:pPr>
      <w:proofErr w:type="gramStart"/>
      <w:r>
        <w:rPr>
          <w:rFonts w:ascii="Times New Roman" w:hAnsi="Times New Roman" w:cs="Times New Roman"/>
          <w:sz w:val="22"/>
          <w:szCs w:val="22"/>
          <w:lang w:val="en-US"/>
        </w:rPr>
        <w:t>verleent</w:t>
      </w:r>
      <w:proofErr w:type="gramEnd"/>
      <w:r>
        <w:rPr>
          <w:rFonts w:ascii="Times New Roman" w:hAnsi="Times New Roman" w:cs="Times New Roman"/>
          <w:sz w:val="22"/>
          <w:szCs w:val="22"/>
          <w:lang w:val="en-US"/>
        </w:rPr>
        <w:t xml:space="preserve"> Floors in Style 3 jaar afbouwende garantie .</w:t>
      </w:r>
    </w:p>
    <w:p w:rsidR="00E2346B" w:rsidRDefault="00E2346B" w:rsidP="00E2346B">
      <w:pPr>
        <w:ind w:right="-1417"/>
        <w:rPr>
          <w:rFonts w:ascii="Times New Roman" w:hAnsi="Times New Roman" w:cs="Times New Roman"/>
          <w:sz w:val="22"/>
          <w:szCs w:val="22"/>
          <w:lang w:val="en-US"/>
        </w:rPr>
      </w:pPr>
      <w:r>
        <w:rPr>
          <w:rFonts w:ascii="Times New Roman" w:hAnsi="Times New Roman" w:cs="Times New Roman"/>
          <w:sz w:val="22"/>
          <w:szCs w:val="22"/>
          <w:lang w:val="en-US"/>
        </w:rPr>
        <w:t xml:space="preserve">De garantieperiode gaat in </w:t>
      </w:r>
      <w:proofErr w:type="gramStart"/>
      <w:r>
        <w:rPr>
          <w:rFonts w:ascii="Times New Roman" w:hAnsi="Times New Roman" w:cs="Times New Roman"/>
          <w:sz w:val="22"/>
          <w:szCs w:val="22"/>
          <w:lang w:val="en-US"/>
        </w:rPr>
        <w:t>na</w:t>
      </w:r>
      <w:proofErr w:type="gramEnd"/>
      <w:r>
        <w:rPr>
          <w:rFonts w:ascii="Times New Roman" w:hAnsi="Times New Roman" w:cs="Times New Roman"/>
          <w:sz w:val="22"/>
          <w:szCs w:val="22"/>
          <w:lang w:val="en-US"/>
        </w:rPr>
        <w:t xml:space="preserve"> oplevering van</w:t>
      </w:r>
    </w:p>
    <w:p w:rsidR="00E2346B" w:rsidRDefault="00E2346B" w:rsidP="00E2346B">
      <w:pPr>
        <w:ind w:right="-1417"/>
        <w:rPr>
          <w:rFonts w:ascii="Times New Roman" w:hAnsi="Times New Roman" w:cs="Times New Roman"/>
          <w:sz w:val="22"/>
          <w:szCs w:val="22"/>
          <w:lang w:val="en-US"/>
        </w:rPr>
      </w:pPr>
      <w:proofErr w:type="gramStart"/>
      <w:r>
        <w:rPr>
          <w:rFonts w:ascii="Times New Roman" w:hAnsi="Times New Roman" w:cs="Times New Roman"/>
          <w:sz w:val="22"/>
          <w:szCs w:val="22"/>
          <w:lang w:val="en-US"/>
        </w:rPr>
        <w:t>het</w:t>
      </w:r>
      <w:proofErr w:type="gramEnd"/>
      <w:r>
        <w:rPr>
          <w:rFonts w:ascii="Times New Roman" w:hAnsi="Times New Roman" w:cs="Times New Roman"/>
          <w:sz w:val="22"/>
          <w:szCs w:val="22"/>
          <w:lang w:val="en-US"/>
        </w:rPr>
        <w:t xml:space="preserve"> werk en mits de afnemer aan de</w:t>
      </w:r>
    </w:p>
    <w:p w:rsidR="00E2346B" w:rsidRDefault="00E2346B" w:rsidP="00E2346B">
      <w:pPr>
        <w:ind w:right="-1417"/>
        <w:rPr>
          <w:rFonts w:ascii="Times New Roman" w:hAnsi="Times New Roman" w:cs="Times New Roman"/>
          <w:sz w:val="22"/>
          <w:szCs w:val="22"/>
          <w:lang w:val="en-US"/>
        </w:rPr>
      </w:pPr>
      <w:proofErr w:type="gramStart"/>
      <w:r>
        <w:rPr>
          <w:rFonts w:ascii="Times New Roman" w:hAnsi="Times New Roman" w:cs="Times New Roman"/>
          <w:sz w:val="22"/>
          <w:szCs w:val="22"/>
          <w:lang w:val="en-US"/>
        </w:rPr>
        <w:t>betalingsverplichtingen</w:t>
      </w:r>
      <w:proofErr w:type="gramEnd"/>
      <w:r>
        <w:rPr>
          <w:rFonts w:ascii="Times New Roman" w:hAnsi="Times New Roman" w:cs="Times New Roman"/>
          <w:sz w:val="22"/>
          <w:szCs w:val="22"/>
          <w:lang w:val="en-US"/>
        </w:rPr>
        <w:t xml:space="preserve"> van Floors in style heeft</w:t>
      </w:r>
    </w:p>
    <w:p w:rsidR="00E2346B" w:rsidRDefault="00E2346B" w:rsidP="00E2346B">
      <w:pPr>
        <w:ind w:right="-1417"/>
        <w:rPr>
          <w:rFonts w:ascii="Times New Roman" w:hAnsi="Times New Roman" w:cs="Times New Roman"/>
          <w:sz w:val="22"/>
          <w:szCs w:val="22"/>
          <w:lang w:val="en-US"/>
        </w:rPr>
      </w:pPr>
      <w:proofErr w:type="gramStart"/>
      <w:r>
        <w:rPr>
          <w:rFonts w:ascii="Times New Roman" w:hAnsi="Times New Roman" w:cs="Times New Roman"/>
          <w:sz w:val="22"/>
          <w:szCs w:val="22"/>
          <w:lang w:val="en-US"/>
        </w:rPr>
        <w:t>voldaan</w:t>
      </w:r>
      <w:proofErr w:type="gramEnd"/>
      <w:r>
        <w:rPr>
          <w:rFonts w:ascii="Times New Roman" w:hAnsi="Times New Roman" w:cs="Times New Roman"/>
          <w:sz w:val="22"/>
          <w:szCs w:val="22"/>
          <w:lang w:val="en-US"/>
        </w:rPr>
        <w:t>.</w:t>
      </w:r>
    </w:p>
    <w:p w:rsidR="00E2346B" w:rsidRDefault="00E2346B" w:rsidP="00E2346B">
      <w:pPr>
        <w:ind w:right="-1417"/>
        <w:rPr>
          <w:rFonts w:ascii="Times New Roman" w:hAnsi="Times New Roman" w:cs="Times New Roman"/>
          <w:sz w:val="22"/>
          <w:szCs w:val="22"/>
          <w:lang w:val="en-US"/>
        </w:rPr>
      </w:pPr>
      <w:r>
        <w:rPr>
          <w:rFonts w:ascii="Times New Roman" w:hAnsi="Times New Roman" w:cs="Times New Roman"/>
          <w:sz w:val="22"/>
          <w:szCs w:val="22"/>
          <w:lang w:val="en-US"/>
        </w:rPr>
        <w:t xml:space="preserve">b. Mechanische beschadigingen, krassen, </w:t>
      </w:r>
    </w:p>
    <w:p w:rsidR="00E2346B" w:rsidRDefault="00E2346B" w:rsidP="00E2346B">
      <w:pPr>
        <w:ind w:right="-1417"/>
        <w:rPr>
          <w:rFonts w:ascii="Times New Roman" w:hAnsi="Times New Roman" w:cs="Times New Roman"/>
          <w:sz w:val="22"/>
          <w:szCs w:val="22"/>
          <w:lang w:val="en-US"/>
        </w:rPr>
      </w:pPr>
      <w:proofErr w:type="gramStart"/>
      <w:r>
        <w:rPr>
          <w:rFonts w:ascii="Times New Roman" w:hAnsi="Times New Roman" w:cs="Times New Roman"/>
          <w:sz w:val="22"/>
          <w:szCs w:val="22"/>
          <w:lang w:val="en-US"/>
        </w:rPr>
        <w:t>verkleuringen</w:t>
      </w:r>
      <w:proofErr w:type="gramEnd"/>
      <w:r>
        <w:rPr>
          <w:rFonts w:ascii="Times New Roman" w:hAnsi="Times New Roman" w:cs="Times New Roman"/>
          <w:sz w:val="22"/>
          <w:szCs w:val="22"/>
          <w:lang w:val="en-US"/>
        </w:rPr>
        <w:t>, lichte spaanslagen, lichte rolbanen</w:t>
      </w:r>
    </w:p>
    <w:p w:rsidR="00E2346B" w:rsidRDefault="00E2346B" w:rsidP="00E2346B">
      <w:pPr>
        <w:ind w:right="-1417"/>
        <w:rPr>
          <w:rFonts w:ascii="Times New Roman" w:hAnsi="Times New Roman" w:cs="Times New Roman"/>
          <w:sz w:val="22"/>
          <w:szCs w:val="22"/>
          <w:lang w:val="en-US"/>
        </w:rPr>
      </w:pPr>
      <w:proofErr w:type="gramStart"/>
      <w:r>
        <w:rPr>
          <w:rFonts w:ascii="Times New Roman" w:hAnsi="Times New Roman" w:cs="Times New Roman"/>
          <w:sz w:val="22"/>
          <w:szCs w:val="22"/>
          <w:lang w:val="en-US"/>
        </w:rPr>
        <w:t>en</w:t>
      </w:r>
      <w:proofErr w:type="gramEnd"/>
      <w:r>
        <w:rPr>
          <w:rFonts w:ascii="Times New Roman" w:hAnsi="Times New Roman" w:cs="Times New Roman"/>
          <w:sz w:val="22"/>
          <w:szCs w:val="22"/>
          <w:lang w:val="en-US"/>
        </w:rPr>
        <w:t xml:space="preserve"> aanzetten in de topcoating en ingevallen vuil </w:t>
      </w:r>
    </w:p>
    <w:p w:rsidR="00E2346B" w:rsidRDefault="00E2346B" w:rsidP="00E2346B">
      <w:pPr>
        <w:ind w:right="-1417"/>
        <w:rPr>
          <w:rFonts w:ascii="Times New Roman" w:hAnsi="Times New Roman" w:cs="Times New Roman"/>
          <w:sz w:val="22"/>
          <w:szCs w:val="22"/>
          <w:lang w:val="en-US"/>
        </w:rPr>
      </w:pPr>
      <w:proofErr w:type="gramStart"/>
      <w:r>
        <w:rPr>
          <w:rFonts w:ascii="Times New Roman" w:hAnsi="Times New Roman" w:cs="Times New Roman"/>
          <w:sz w:val="22"/>
          <w:szCs w:val="22"/>
          <w:lang w:val="en-US"/>
        </w:rPr>
        <w:t>en</w:t>
      </w:r>
      <w:proofErr w:type="gramEnd"/>
      <w:r>
        <w:rPr>
          <w:rFonts w:ascii="Times New Roman" w:hAnsi="Times New Roman" w:cs="Times New Roman"/>
          <w:sz w:val="22"/>
          <w:szCs w:val="22"/>
          <w:lang w:val="en-US"/>
        </w:rPr>
        <w:t>/of insecten in de natte vloer zijn uitgesloten van garantie.</w:t>
      </w:r>
    </w:p>
    <w:p w:rsidR="00E2346B" w:rsidRDefault="00E2346B" w:rsidP="00E2346B">
      <w:pPr>
        <w:ind w:right="-1417"/>
        <w:rPr>
          <w:rFonts w:ascii="Times New Roman" w:hAnsi="Times New Roman" w:cs="Times New Roman"/>
          <w:sz w:val="22"/>
          <w:szCs w:val="22"/>
          <w:lang w:val="en-US"/>
        </w:rPr>
      </w:pPr>
      <w:proofErr w:type="gramStart"/>
      <w:r>
        <w:rPr>
          <w:rFonts w:ascii="Times New Roman" w:hAnsi="Times New Roman" w:cs="Times New Roman"/>
          <w:sz w:val="22"/>
          <w:szCs w:val="22"/>
          <w:lang w:val="en-US"/>
        </w:rPr>
        <w:t>c.</w:t>
      </w:r>
      <w:r w:rsidR="00677132">
        <w:rPr>
          <w:rFonts w:ascii="Times New Roman" w:hAnsi="Times New Roman" w:cs="Times New Roman"/>
          <w:sz w:val="22"/>
          <w:szCs w:val="22"/>
          <w:lang w:val="en-US"/>
        </w:rPr>
        <w:t>De</w:t>
      </w:r>
      <w:proofErr w:type="gramEnd"/>
      <w:r w:rsidR="00677132">
        <w:rPr>
          <w:rFonts w:ascii="Times New Roman" w:hAnsi="Times New Roman" w:cs="Times New Roman"/>
          <w:sz w:val="22"/>
          <w:szCs w:val="22"/>
          <w:lang w:val="en-US"/>
        </w:rPr>
        <w:t xml:space="preserve"> garantie geldt niet voor scheurvorming die word veroorzaakt door extreme werking in de ondergrond of vochtwerking vanuit de ondergrond.</w:t>
      </w:r>
      <w:r w:rsidR="002F7121">
        <w:rPr>
          <w:rFonts w:ascii="Times New Roman" w:hAnsi="Times New Roman" w:cs="Times New Roman"/>
          <w:sz w:val="22"/>
          <w:szCs w:val="22"/>
          <w:lang w:val="en-US"/>
        </w:rPr>
        <w:t xml:space="preserve"> Ook valt slijtage die word veroorzaakt door ongeschikt gebruik, krassen, adervorming</w:t>
      </w:r>
      <w:proofErr w:type="gramStart"/>
      <w:r w:rsidR="002F7121">
        <w:rPr>
          <w:rFonts w:ascii="Times New Roman" w:hAnsi="Times New Roman" w:cs="Times New Roman"/>
          <w:sz w:val="22"/>
          <w:szCs w:val="22"/>
          <w:lang w:val="en-US"/>
        </w:rPr>
        <w:t>,verkeerde</w:t>
      </w:r>
      <w:proofErr w:type="gramEnd"/>
      <w:r w:rsidR="002F7121">
        <w:rPr>
          <w:rFonts w:ascii="Times New Roman" w:hAnsi="Times New Roman" w:cs="Times New Roman"/>
          <w:sz w:val="22"/>
          <w:szCs w:val="22"/>
          <w:lang w:val="en-US"/>
        </w:rPr>
        <w:t xml:space="preserve"> reinigingsmethoden, ongelukken buiten de garantie.</w:t>
      </w:r>
    </w:p>
    <w:p w:rsidR="002F7121" w:rsidRDefault="002F7121" w:rsidP="00E2346B">
      <w:pPr>
        <w:ind w:right="-1417"/>
        <w:rPr>
          <w:rFonts w:ascii="Times New Roman" w:hAnsi="Times New Roman" w:cs="Times New Roman"/>
          <w:sz w:val="22"/>
          <w:szCs w:val="22"/>
          <w:lang w:val="en-US"/>
        </w:rPr>
      </w:pPr>
      <w:proofErr w:type="gramStart"/>
      <w:r>
        <w:rPr>
          <w:rFonts w:ascii="Times New Roman" w:hAnsi="Times New Roman" w:cs="Times New Roman"/>
          <w:sz w:val="22"/>
          <w:szCs w:val="22"/>
          <w:lang w:val="en-US"/>
        </w:rPr>
        <w:t>e.Decontaminatie</w:t>
      </w:r>
      <w:proofErr w:type="gramEnd"/>
      <w:r>
        <w:rPr>
          <w:rFonts w:ascii="Times New Roman" w:hAnsi="Times New Roman" w:cs="Times New Roman"/>
          <w:sz w:val="22"/>
          <w:szCs w:val="22"/>
          <w:lang w:val="en-US"/>
        </w:rPr>
        <w:t xml:space="preserve"> vanuit de ondergrond valt niet onder de garantie. De aangebrachte vloer zit dan nog vast aan de ondervloer, echter de ondergrond is intern van elkaar los geraakt.</w:t>
      </w:r>
    </w:p>
    <w:p w:rsidR="002F7121" w:rsidRDefault="002F7121" w:rsidP="00E2346B">
      <w:pPr>
        <w:ind w:right="-1417"/>
        <w:rPr>
          <w:rFonts w:ascii="Times New Roman" w:hAnsi="Times New Roman" w:cs="Times New Roman"/>
          <w:sz w:val="22"/>
          <w:szCs w:val="22"/>
          <w:lang w:val="en-US"/>
        </w:rPr>
      </w:pPr>
      <w:proofErr w:type="gramStart"/>
      <w:r>
        <w:rPr>
          <w:rFonts w:ascii="Times New Roman" w:hAnsi="Times New Roman" w:cs="Times New Roman"/>
          <w:sz w:val="22"/>
          <w:szCs w:val="22"/>
          <w:lang w:val="en-US"/>
        </w:rPr>
        <w:t>f.Het</w:t>
      </w:r>
      <w:proofErr w:type="gramEnd"/>
      <w:r>
        <w:rPr>
          <w:rFonts w:ascii="Times New Roman" w:hAnsi="Times New Roman" w:cs="Times New Roman"/>
          <w:sz w:val="22"/>
          <w:szCs w:val="22"/>
          <w:lang w:val="en-US"/>
        </w:rPr>
        <w:t xml:space="preserve"> doortekenen (adevorming) van een breuk in de ondergrond (dekvloer) valt niet onder de garantie.</w:t>
      </w:r>
    </w:p>
    <w:p w:rsidR="002F7121" w:rsidRDefault="002F7121" w:rsidP="00E2346B">
      <w:pPr>
        <w:ind w:right="-1417"/>
        <w:rPr>
          <w:rFonts w:ascii="Times New Roman" w:hAnsi="Times New Roman" w:cs="Times New Roman"/>
          <w:sz w:val="22"/>
          <w:szCs w:val="22"/>
          <w:lang w:val="en-US"/>
        </w:rPr>
      </w:pPr>
      <w:proofErr w:type="gramStart"/>
      <w:r>
        <w:rPr>
          <w:rFonts w:ascii="Times New Roman" w:hAnsi="Times New Roman" w:cs="Times New Roman"/>
          <w:sz w:val="22"/>
          <w:szCs w:val="22"/>
          <w:lang w:val="en-US"/>
        </w:rPr>
        <w:t>g.Floors</w:t>
      </w:r>
      <w:proofErr w:type="gramEnd"/>
      <w:r>
        <w:rPr>
          <w:rFonts w:ascii="Times New Roman" w:hAnsi="Times New Roman" w:cs="Times New Roman"/>
          <w:sz w:val="22"/>
          <w:szCs w:val="22"/>
          <w:lang w:val="en-US"/>
        </w:rPr>
        <w:t xml:space="preserve"> in Style kan geen garantie geven dat de door haar aangebrachte producten niet scheuren of adervorming vertonen als de ondergrond beweegt of scheurt.</w:t>
      </w:r>
    </w:p>
    <w:p w:rsidR="002F7121" w:rsidRDefault="002F7121" w:rsidP="00E2346B">
      <w:pPr>
        <w:ind w:right="-1417"/>
        <w:rPr>
          <w:rFonts w:ascii="Times New Roman" w:hAnsi="Times New Roman" w:cs="Times New Roman"/>
          <w:sz w:val="22"/>
          <w:szCs w:val="22"/>
          <w:lang w:val="en-US"/>
        </w:rPr>
      </w:pPr>
    </w:p>
    <w:p w:rsidR="002F7121" w:rsidRDefault="002F7121" w:rsidP="00E2346B">
      <w:pPr>
        <w:ind w:right="-1417"/>
        <w:rPr>
          <w:rFonts w:ascii="Times New Roman" w:hAnsi="Times New Roman" w:cs="Times New Roman"/>
          <w:sz w:val="22"/>
          <w:szCs w:val="22"/>
          <w:lang w:val="en-US"/>
        </w:rPr>
      </w:pPr>
      <w:r>
        <w:rPr>
          <w:rFonts w:ascii="Times New Roman" w:hAnsi="Times New Roman" w:cs="Times New Roman"/>
          <w:sz w:val="22"/>
          <w:szCs w:val="22"/>
          <w:lang w:val="en-US"/>
        </w:rPr>
        <w:t>Artikel 9 Gebreken</w:t>
      </w:r>
    </w:p>
    <w:p w:rsidR="002F7121" w:rsidRDefault="002F7121" w:rsidP="00E2346B">
      <w:pPr>
        <w:ind w:right="-1417"/>
        <w:rPr>
          <w:rFonts w:ascii="Times New Roman" w:hAnsi="Times New Roman" w:cs="Times New Roman"/>
          <w:sz w:val="22"/>
          <w:szCs w:val="22"/>
          <w:lang w:val="en-US"/>
        </w:rPr>
      </w:pPr>
      <w:proofErr w:type="gramStart"/>
      <w:r>
        <w:rPr>
          <w:rFonts w:ascii="Times New Roman" w:hAnsi="Times New Roman" w:cs="Times New Roman"/>
          <w:sz w:val="22"/>
          <w:szCs w:val="22"/>
          <w:lang w:val="en-US"/>
        </w:rPr>
        <w:t>a.De</w:t>
      </w:r>
      <w:proofErr w:type="gramEnd"/>
      <w:r>
        <w:rPr>
          <w:rFonts w:ascii="Times New Roman" w:hAnsi="Times New Roman" w:cs="Times New Roman"/>
          <w:sz w:val="22"/>
          <w:szCs w:val="22"/>
          <w:lang w:val="en-US"/>
        </w:rPr>
        <w:t xml:space="preserve"> afnemer is verplicht binnen 72 uur na gereed werkzaamheden schriftelijk aan Floors in Style mededeling te doen van de gebreken die bij </w:t>
      </w:r>
      <w:r w:rsidR="00921292">
        <w:rPr>
          <w:rFonts w:ascii="Times New Roman" w:hAnsi="Times New Roman" w:cs="Times New Roman"/>
          <w:sz w:val="22"/>
          <w:szCs w:val="22"/>
          <w:lang w:val="en-US"/>
        </w:rPr>
        <w:t>gereed werkzaamheden zonder nader onderzoek door hem zijn geconstateerd.</w:t>
      </w:r>
    </w:p>
    <w:p w:rsidR="00921292" w:rsidRDefault="00921292" w:rsidP="00E2346B">
      <w:pPr>
        <w:ind w:right="-1417"/>
        <w:rPr>
          <w:rFonts w:ascii="Times New Roman" w:hAnsi="Times New Roman" w:cs="Times New Roman"/>
          <w:sz w:val="22"/>
          <w:szCs w:val="22"/>
          <w:lang w:val="en-US"/>
        </w:rPr>
      </w:pPr>
      <w:proofErr w:type="gramStart"/>
      <w:r>
        <w:rPr>
          <w:rFonts w:ascii="Times New Roman" w:hAnsi="Times New Roman" w:cs="Times New Roman"/>
          <w:sz w:val="22"/>
          <w:szCs w:val="22"/>
          <w:lang w:val="en-US"/>
        </w:rPr>
        <w:t>b.Geringe</w:t>
      </w:r>
      <w:proofErr w:type="gramEnd"/>
      <w:r>
        <w:rPr>
          <w:rFonts w:ascii="Times New Roman" w:hAnsi="Times New Roman" w:cs="Times New Roman"/>
          <w:sz w:val="22"/>
          <w:szCs w:val="22"/>
          <w:lang w:val="en-US"/>
        </w:rPr>
        <w:t xml:space="preserve"> afwijkingen in maat,kleur,structuur en andere geconstateerde kleine gebreken zijn geen redden tot afkeuring.</w:t>
      </w:r>
    </w:p>
    <w:p w:rsidR="00921292" w:rsidRDefault="00921292" w:rsidP="00E2346B">
      <w:pPr>
        <w:ind w:right="-1417"/>
        <w:rPr>
          <w:rFonts w:ascii="Times New Roman" w:hAnsi="Times New Roman" w:cs="Times New Roman"/>
          <w:sz w:val="22"/>
          <w:szCs w:val="22"/>
          <w:lang w:val="en-US"/>
        </w:rPr>
      </w:pPr>
    </w:p>
    <w:p w:rsidR="00921292" w:rsidRDefault="00921292" w:rsidP="00E2346B">
      <w:pPr>
        <w:ind w:right="-1417"/>
        <w:rPr>
          <w:rFonts w:ascii="Times New Roman" w:hAnsi="Times New Roman" w:cs="Times New Roman"/>
          <w:sz w:val="22"/>
          <w:szCs w:val="22"/>
          <w:lang w:val="en-US"/>
        </w:rPr>
      </w:pPr>
      <w:proofErr w:type="gramStart"/>
      <w:r>
        <w:rPr>
          <w:rFonts w:ascii="Times New Roman" w:hAnsi="Times New Roman" w:cs="Times New Roman"/>
          <w:sz w:val="22"/>
          <w:szCs w:val="22"/>
          <w:lang w:val="en-US"/>
        </w:rPr>
        <w:t>Artikel 10 Aansprakelijkheid voor de schadleijke gevolgen van de aflevering.</w:t>
      </w:r>
      <w:proofErr w:type="gramEnd"/>
    </w:p>
    <w:p w:rsidR="00921292" w:rsidRDefault="00921292" w:rsidP="00E2346B">
      <w:pPr>
        <w:ind w:right="-1417"/>
        <w:rPr>
          <w:rFonts w:ascii="Times New Roman" w:hAnsi="Times New Roman" w:cs="Times New Roman"/>
          <w:sz w:val="22"/>
          <w:szCs w:val="22"/>
          <w:lang w:val="en-US"/>
        </w:rPr>
      </w:pPr>
      <w:proofErr w:type="gramStart"/>
      <w:r>
        <w:rPr>
          <w:rFonts w:ascii="Times New Roman" w:hAnsi="Times New Roman" w:cs="Times New Roman"/>
          <w:sz w:val="22"/>
          <w:szCs w:val="22"/>
          <w:lang w:val="en-US"/>
        </w:rPr>
        <w:t>a.Floors</w:t>
      </w:r>
      <w:proofErr w:type="gramEnd"/>
      <w:r>
        <w:rPr>
          <w:rFonts w:ascii="Times New Roman" w:hAnsi="Times New Roman" w:cs="Times New Roman"/>
          <w:sz w:val="22"/>
          <w:szCs w:val="22"/>
          <w:lang w:val="en-US"/>
        </w:rPr>
        <w:t xml:space="preserve"> in Style is aansprakelijk voor schade aan ruimten van de afnemer waar de vloer wordt gelegd, voor zover deze schade door aflevering van het product is veroorzaakt en aan Floors in Style waaronder begrepen personeel, zijn toeleveranciers of zijn transporteurs, is toe te rekenen. Bij de bepaling van de omvang van de schadevergoeding wordt rekening gehouden met de verhouding tussen de ontstane schade en de prijs van het product, alsmede met de vraag in hoeverre de schade is gedekt door een verzekering ten behoove van Floors in Style.</w:t>
      </w:r>
    </w:p>
    <w:p w:rsidR="00921292" w:rsidRDefault="00921292" w:rsidP="00E2346B">
      <w:pPr>
        <w:ind w:right="-1417"/>
        <w:rPr>
          <w:rFonts w:ascii="Times New Roman" w:hAnsi="Times New Roman" w:cs="Times New Roman"/>
          <w:sz w:val="22"/>
          <w:szCs w:val="22"/>
          <w:lang w:val="en-US"/>
        </w:rPr>
      </w:pPr>
      <w:proofErr w:type="gramStart"/>
      <w:r>
        <w:rPr>
          <w:rFonts w:ascii="Times New Roman" w:hAnsi="Times New Roman" w:cs="Times New Roman"/>
          <w:sz w:val="22"/>
          <w:szCs w:val="22"/>
          <w:lang w:val="en-US"/>
        </w:rPr>
        <w:t>b.</w:t>
      </w:r>
      <w:r w:rsidR="00460F72">
        <w:rPr>
          <w:rFonts w:ascii="Times New Roman" w:hAnsi="Times New Roman" w:cs="Times New Roman"/>
          <w:sz w:val="22"/>
          <w:szCs w:val="22"/>
          <w:lang w:val="en-US"/>
        </w:rPr>
        <w:t>Onverminder</w:t>
      </w:r>
      <w:proofErr w:type="gramEnd"/>
      <w:r w:rsidR="00460F72">
        <w:rPr>
          <w:rFonts w:ascii="Times New Roman" w:hAnsi="Times New Roman" w:cs="Times New Roman"/>
          <w:sz w:val="22"/>
          <w:szCs w:val="22"/>
          <w:lang w:val="en-US"/>
        </w:rPr>
        <w:t xml:space="preserve"> al hetgeen hieromtrent is bepaald in de onderhavige algemene voorwaarden is Floors in Style slechts aansprakelijk voor tekortkomingen en/of gebreken van producten en/of bij de uitvoering van het werk in geval de schade aan Floors in Style is toe te rekenen. Uitgelsoten is gevolgschade bij de afnemer, zoals bedrijfsstagnatie, verhuizingen, </w:t>
      </w:r>
      <w:proofErr w:type="gramStart"/>
      <w:r w:rsidR="00460F72">
        <w:rPr>
          <w:rFonts w:ascii="Times New Roman" w:hAnsi="Times New Roman" w:cs="Times New Roman"/>
          <w:sz w:val="22"/>
          <w:szCs w:val="22"/>
          <w:lang w:val="en-US"/>
        </w:rPr>
        <w:t>opslag</w:t>
      </w:r>
      <w:proofErr w:type="gramEnd"/>
      <w:r w:rsidR="00460F72">
        <w:rPr>
          <w:rFonts w:ascii="Times New Roman" w:hAnsi="Times New Roman" w:cs="Times New Roman"/>
          <w:sz w:val="22"/>
          <w:szCs w:val="22"/>
          <w:lang w:val="en-US"/>
        </w:rPr>
        <w:t xml:space="preserve"> en dergelijke. De aansprakelijkheid van Floors in Style voor de door de afnemer geleden schade bedraagt </w:t>
      </w:r>
      <w:proofErr w:type="gramStart"/>
      <w:r w:rsidR="00460F72">
        <w:rPr>
          <w:rFonts w:ascii="Times New Roman" w:hAnsi="Times New Roman" w:cs="Times New Roman"/>
          <w:sz w:val="22"/>
          <w:szCs w:val="22"/>
          <w:lang w:val="en-US"/>
        </w:rPr>
        <w:t>ten hoogste</w:t>
      </w:r>
      <w:proofErr w:type="gramEnd"/>
      <w:r w:rsidR="00460F72">
        <w:rPr>
          <w:rFonts w:ascii="Times New Roman" w:hAnsi="Times New Roman" w:cs="Times New Roman"/>
          <w:sz w:val="22"/>
          <w:szCs w:val="22"/>
          <w:lang w:val="en-US"/>
        </w:rPr>
        <w:t xml:space="preserve"> het bedrag van de opdracht.</w:t>
      </w:r>
    </w:p>
    <w:p w:rsidR="00076F41" w:rsidRDefault="00076F41" w:rsidP="00E2346B">
      <w:pPr>
        <w:ind w:right="-1417"/>
        <w:rPr>
          <w:rFonts w:ascii="Times New Roman" w:hAnsi="Times New Roman" w:cs="Times New Roman"/>
          <w:sz w:val="22"/>
          <w:szCs w:val="22"/>
          <w:lang w:val="en-US"/>
        </w:rPr>
      </w:pPr>
    </w:p>
    <w:p w:rsidR="00076F41" w:rsidRDefault="00076F41" w:rsidP="00E2346B">
      <w:pPr>
        <w:ind w:right="-1417"/>
        <w:rPr>
          <w:rFonts w:ascii="Times New Roman" w:hAnsi="Times New Roman" w:cs="Times New Roman"/>
          <w:sz w:val="22"/>
          <w:szCs w:val="22"/>
          <w:lang w:val="en-US"/>
        </w:rPr>
      </w:pPr>
      <w:proofErr w:type="gramStart"/>
      <w:r>
        <w:rPr>
          <w:rFonts w:ascii="Times New Roman" w:hAnsi="Times New Roman" w:cs="Times New Roman"/>
          <w:sz w:val="22"/>
          <w:szCs w:val="22"/>
          <w:lang w:val="en-US"/>
        </w:rPr>
        <w:t>Artikel 11 Toepasselijk recht geschillen.</w:t>
      </w:r>
      <w:proofErr w:type="gramEnd"/>
    </w:p>
    <w:p w:rsidR="00076F41" w:rsidRDefault="00076F41" w:rsidP="00E2346B">
      <w:pPr>
        <w:ind w:right="-1417"/>
        <w:rPr>
          <w:rFonts w:ascii="Times New Roman" w:hAnsi="Times New Roman" w:cs="Times New Roman"/>
          <w:sz w:val="22"/>
          <w:szCs w:val="22"/>
          <w:lang w:val="en-US"/>
        </w:rPr>
      </w:pPr>
      <w:proofErr w:type="gramStart"/>
      <w:r>
        <w:rPr>
          <w:rFonts w:ascii="Times New Roman" w:hAnsi="Times New Roman" w:cs="Times New Roman"/>
          <w:sz w:val="22"/>
          <w:szCs w:val="22"/>
          <w:lang w:val="en-US"/>
        </w:rPr>
        <w:t>a.Op</w:t>
      </w:r>
      <w:proofErr w:type="gramEnd"/>
      <w:r>
        <w:rPr>
          <w:rFonts w:ascii="Times New Roman" w:hAnsi="Times New Roman" w:cs="Times New Roman"/>
          <w:sz w:val="22"/>
          <w:szCs w:val="22"/>
          <w:lang w:val="en-US"/>
        </w:rPr>
        <w:t xml:space="preserve"> al onze aanbiedingen, overeenkomsten en daaruit voortvloeiende verbintenissen is uitsluitend Nederlands recht van toepassing.</w:t>
      </w:r>
    </w:p>
    <w:p w:rsidR="00076F41" w:rsidRDefault="00076F41" w:rsidP="00E2346B">
      <w:pPr>
        <w:ind w:right="-1417"/>
        <w:rPr>
          <w:rFonts w:ascii="Times New Roman" w:hAnsi="Times New Roman" w:cs="Times New Roman"/>
          <w:sz w:val="22"/>
          <w:szCs w:val="22"/>
          <w:lang w:val="en-US"/>
        </w:rPr>
      </w:pPr>
      <w:proofErr w:type="gramStart"/>
      <w:r>
        <w:rPr>
          <w:rFonts w:ascii="Times New Roman" w:hAnsi="Times New Roman" w:cs="Times New Roman"/>
          <w:sz w:val="22"/>
          <w:szCs w:val="22"/>
          <w:lang w:val="en-US"/>
        </w:rPr>
        <w:t>b.Alle</w:t>
      </w:r>
      <w:proofErr w:type="gramEnd"/>
      <w:r>
        <w:rPr>
          <w:rFonts w:ascii="Times New Roman" w:hAnsi="Times New Roman" w:cs="Times New Roman"/>
          <w:sz w:val="22"/>
          <w:szCs w:val="22"/>
          <w:lang w:val="en-US"/>
        </w:rPr>
        <w:t xml:space="preserve"> geschillen,voortvloeiende uit onze aanbiedingen en /of overeenkomsten, zullen worden beslecht door de bevoegde rechter ter plaatse van onze vestiging.</w:t>
      </w:r>
    </w:p>
    <w:p w:rsidR="00076F41" w:rsidRDefault="00076F41" w:rsidP="00E2346B">
      <w:pPr>
        <w:ind w:right="-1417"/>
        <w:rPr>
          <w:rFonts w:ascii="Times New Roman" w:hAnsi="Times New Roman" w:cs="Times New Roman"/>
          <w:sz w:val="22"/>
          <w:szCs w:val="22"/>
          <w:lang w:val="en-US"/>
        </w:rPr>
      </w:pPr>
    </w:p>
    <w:p w:rsidR="00460F72" w:rsidRDefault="00460F72" w:rsidP="00E2346B">
      <w:pPr>
        <w:ind w:right="-1417"/>
        <w:rPr>
          <w:rFonts w:ascii="Times New Roman" w:hAnsi="Times New Roman" w:cs="Times New Roman"/>
          <w:sz w:val="22"/>
          <w:szCs w:val="22"/>
          <w:lang w:val="en-US"/>
        </w:rPr>
      </w:pPr>
    </w:p>
    <w:p w:rsidR="00460F72" w:rsidRPr="00E2346B" w:rsidRDefault="00460F72" w:rsidP="00E2346B">
      <w:pPr>
        <w:ind w:right="-1417"/>
        <w:rPr>
          <w:rFonts w:ascii="Times New Roman" w:hAnsi="Times New Roman" w:cs="Times New Roman"/>
          <w:sz w:val="22"/>
          <w:szCs w:val="22"/>
          <w:lang w:val="en-US"/>
        </w:rPr>
      </w:pPr>
    </w:p>
    <w:sectPr w:rsidR="00460F72" w:rsidRPr="00E2346B" w:rsidSect="000D58F6">
      <w:pgSz w:w="11900" w:h="16840"/>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F009C"/>
    <w:multiLevelType w:val="hybridMultilevel"/>
    <w:tmpl w:val="C75A62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F6"/>
    <w:rsid w:val="00076F41"/>
    <w:rsid w:val="000D58F6"/>
    <w:rsid w:val="00131A83"/>
    <w:rsid w:val="00146890"/>
    <w:rsid w:val="002F7121"/>
    <w:rsid w:val="0031606E"/>
    <w:rsid w:val="0044762B"/>
    <w:rsid w:val="00460F72"/>
    <w:rsid w:val="00466D72"/>
    <w:rsid w:val="005E1E07"/>
    <w:rsid w:val="00677132"/>
    <w:rsid w:val="0079625F"/>
    <w:rsid w:val="00921292"/>
    <w:rsid w:val="00A63C2C"/>
    <w:rsid w:val="00CB79EF"/>
    <w:rsid w:val="00E2346B"/>
    <w:rsid w:val="00EB24B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2E0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234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2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DAB58-AC9C-2844-8E35-B71C4B4F8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1863</Words>
  <Characters>10250</Characters>
  <Application>Microsoft Macintosh Word</Application>
  <DocSecurity>0</DocSecurity>
  <Lines>85</Lines>
  <Paragraphs>24</Paragraphs>
  <ScaleCrop>false</ScaleCrop>
  <Company>Floors in Style</Company>
  <LinksUpToDate>false</LinksUpToDate>
  <CharactersWithSpaces>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Loonstra</dc:creator>
  <cp:keywords/>
  <dc:description/>
  <cp:lastModifiedBy>Tim Loonstra</cp:lastModifiedBy>
  <cp:revision>1</cp:revision>
  <dcterms:created xsi:type="dcterms:W3CDTF">2018-05-07T14:52:00Z</dcterms:created>
  <dcterms:modified xsi:type="dcterms:W3CDTF">2018-05-07T18:53:00Z</dcterms:modified>
</cp:coreProperties>
</file>